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7ED0" w14:textId="5ED9BBF9" w:rsidR="00DA3120" w:rsidRPr="00596BDF" w:rsidRDefault="00DA3120" w:rsidP="00DA3120">
      <w:pPr>
        <w:pStyle w:val="Nosaukums"/>
        <w:jc w:val="both"/>
        <w:rPr>
          <w:b w:val="0"/>
          <w:lang w:val="lv-LV"/>
        </w:rPr>
      </w:pPr>
    </w:p>
    <w:p w14:paraId="4D6A7CAB" w14:textId="77777777" w:rsidR="00C92E3A" w:rsidRDefault="00C92E3A" w:rsidP="00C92E3A">
      <w:pPr>
        <w:jc w:val="center"/>
        <w:rPr>
          <w:b/>
          <w:bCs/>
          <w:iCs/>
        </w:rPr>
      </w:pPr>
    </w:p>
    <w:p w14:paraId="1B767B71" w14:textId="2D39B724" w:rsidR="00C92E3A" w:rsidRDefault="00C92E3A" w:rsidP="00716911">
      <w:pPr>
        <w:jc w:val="center"/>
      </w:pPr>
      <w:r>
        <w:rPr>
          <w:b/>
          <w:bCs/>
          <w:iCs/>
        </w:rPr>
        <w:t>IEKŠĒJIE NOTEIKUMI</w:t>
      </w:r>
    </w:p>
    <w:p w14:paraId="2C27B2CA" w14:textId="1A33BD5E" w:rsidR="00C92E3A" w:rsidRDefault="00C92E3A" w:rsidP="00716911">
      <w:pPr>
        <w:jc w:val="center"/>
      </w:pPr>
      <w:r w:rsidRPr="00C90289">
        <w:t>Limbažos</w:t>
      </w:r>
      <w:bookmarkStart w:id="0" w:name="_GoBack"/>
      <w:bookmarkEnd w:id="0"/>
    </w:p>
    <w:p w14:paraId="4DF47818" w14:textId="77777777" w:rsidR="00716911" w:rsidRDefault="00716911" w:rsidP="00716911">
      <w:pPr>
        <w:jc w:val="center"/>
      </w:pPr>
    </w:p>
    <w:p w14:paraId="25F19845" w14:textId="4C4EE815" w:rsidR="00C92E3A" w:rsidRDefault="00C92E3A" w:rsidP="0003527D">
      <w:pPr>
        <w:shd w:val="clear" w:color="auto" w:fill="FFFFFF"/>
        <w:spacing w:before="113" w:after="180"/>
        <w:jc w:val="center"/>
        <w:rPr>
          <w:b/>
          <w:bCs/>
        </w:rPr>
      </w:pPr>
      <w:r>
        <w:rPr>
          <w:b/>
          <w:bCs/>
        </w:rPr>
        <w:t>IEKŠĒJĀS KĀRTĪBAS NOTEIKUMI</w:t>
      </w:r>
    </w:p>
    <w:p w14:paraId="406B68FB" w14:textId="77777777" w:rsidR="00C92E3A" w:rsidRDefault="00C92E3A" w:rsidP="00C92E3A">
      <w:pPr>
        <w:shd w:val="clear" w:color="auto" w:fill="FFFFFF"/>
        <w:spacing w:before="113" w:after="180"/>
        <w:jc w:val="center"/>
        <w:rPr>
          <w:b/>
          <w:bCs/>
        </w:rPr>
      </w:pPr>
    </w:p>
    <w:p w14:paraId="73A73DD2" w14:textId="441721B1" w:rsidR="00C92E3A" w:rsidRDefault="00C92E3A" w:rsidP="00C92E3A">
      <w:pPr>
        <w:shd w:val="clear" w:color="auto" w:fill="FFFFFF"/>
        <w:spacing w:before="180" w:after="180"/>
        <w:rPr>
          <w:b/>
        </w:rPr>
      </w:pPr>
      <w:r>
        <w:t>2021.</w:t>
      </w:r>
      <w:r>
        <w:rPr>
          <w:bCs/>
        </w:rPr>
        <w:t xml:space="preserve"> gada </w:t>
      </w:r>
      <w:r w:rsidR="0000760C">
        <w:rPr>
          <w:bCs/>
        </w:rPr>
        <w:t>1</w:t>
      </w:r>
      <w:r>
        <w:rPr>
          <w:bCs/>
        </w:rPr>
        <w:t>.</w:t>
      </w:r>
      <w:r w:rsidR="0000760C">
        <w:rPr>
          <w:bCs/>
        </w:rPr>
        <w:t>novembris</w:t>
      </w:r>
      <w:r>
        <w:rPr>
          <w:bCs/>
        </w:rPr>
        <w:tab/>
      </w:r>
      <w:r>
        <w:rPr>
          <w:bCs/>
        </w:rPr>
        <w:tab/>
      </w:r>
      <w:r>
        <w:rPr>
          <w:bCs/>
        </w:rPr>
        <w:tab/>
      </w:r>
      <w:r>
        <w:rPr>
          <w:bCs/>
        </w:rPr>
        <w:tab/>
      </w:r>
      <w:r>
        <w:rPr>
          <w:bCs/>
        </w:rPr>
        <w:tab/>
      </w:r>
      <w:r>
        <w:rPr>
          <w:bCs/>
        </w:rPr>
        <w:tab/>
        <w:t xml:space="preserve">                    </w:t>
      </w:r>
      <w:r w:rsidRPr="0000760C">
        <w:rPr>
          <w:b/>
          <w:bCs/>
        </w:rPr>
        <w:t>Nr.</w:t>
      </w:r>
      <w:r w:rsidR="0000760C" w:rsidRPr="0000760C">
        <w:rPr>
          <w:b/>
          <w:bCs/>
        </w:rPr>
        <w:t>3</w:t>
      </w:r>
    </w:p>
    <w:p w14:paraId="71FB9CEB" w14:textId="77777777" w:rsidR="00C92E3A" w:rsidRDefault="00C92E3A" w:rsidP="00C92E3A">
      <w:pPr>
        <w:shd w:val="clear" w:color="auto" w:fill="FFFFFF"/>
        <w:spacing w:before="150"/>
        <w:jc w:val="center"/>
        <w:rPr>
          <w:b/>
        </w:rPr>
      </w:pPr>
      <w:r>
        <w:rPr>
          <w:b/>
        </w:rPr>
        <w:t>I. Vispārīgie jautājumi</w:t>
      </w:r>
    </w:p>
    <w:p w14:paraId="5CBFD87C" w14:textId="77777777" w:rsidR="00C92E3A" w:rsidRDefault="00C92E3A" w:rsidP="00C92E3A">
      <w:pPr>
        <w:shd w:val="clear" w:color="auto" w:fill="FFFFFF"/>
        <w:spacing w:before="150"/>
        <w:jc w:val="center"/>
        <w:rPr>
          <w:b/>
        </w:rPr>
      </w:pPr>
    </w:p>
    <w:p w14:paraId="46E0E34A" w14:textId="77777777" w:rsidR="00C92E3A" w:rsidRDefault="00C92E3A" w:rsidP="00C92E3A">
      <w:r>
        <w:t>1. Limbažu novada Sporta skolas (turpmāk – Skola) “Iekšējās kārtības noteikumi” (turpmāk – noteikumi) izdoti, ievērojot:</w:t>
      </w:r>
    </w:p>
    <w:p w14:paraId="3C7C6A58" w14:textId="77777777" w:rsidR="00C92E3A" w:rsidRDefault="00C92E3A" w:rsidP="00C92E3A">
      <w:pPr>
        <w:shd w:val="clear" w:color="auto" w:fill="FFFFFF"/>
        <w:ind w:firstLine="720"/>
        <w:jc w:val="both"/>
      </w:pPr>
      <w:r>
        <w:t>1.1.Izglītības likumu;</w:t>
      </w:r>
    </w:p>
    <w:p w14:paraId="0C08915B" w14:textId="77777777" w:rsidR="00C92E3A" w:rsidRDefault="00C92E3A" w:rsidP="00C92E3A">
      <w:pPr>
        <w:shd w:val="clear" w:color="auto" w:fill="FFFFFF"/>
        <w:ind w:left="720"/>
        <w:jc w:val="both"/>
      </w:pPr>
      <w:r>
        <w:t>1.2. Bērnu tiesību aizsardzības likumu;</w:t>
      </w:r>
    </w:p>
    <w:p w14:paraId="3FBD0C4D" w14:textId="77777777" w:rsidR="00C92E3A" w:rsidRDefault="00C92E3A" w:rsidP="00C92E3A">
      <w:pPr>
        <w:ind w:firstLine="720"/>
      </w:pPr>
      <w:r>
        <w:t xml:space="preserve">1.3. </w:t>
      </w:r>
      <w:r>
        <w:rPr>
          <w:shd w:val="clear" w:color="auto" w:fill="FFFFFF"/>
        </w:rPr>
        <w:t>Ministru kabineta 24.11.2009. noteikumiem Nr.1338 ”Kārtība, kādā nodrošināma   izglītojamo drošība izglītības iestādēs un to organizētajos pasākumos”;</w:t>
      </w:r>
    </w:p>
    <w:p w14:paraId="528DC14F" w14:textId="77777777" w:rsidR="00C92E3A" w:rsidRDefault="00C92E3A" w:rsidP="00C92E3A">
      <w:pPr>
        <w:ind w:firstLine="720"/>
        <w:rPr>
          <w:shd w:val="clear" w:color="auto" w:fill="FFFFFF"/>
        </w:rPr>
      </w:pPr>
      <w:r>
        <w:t xml:space="preserve">1.4. </w:t>
      </w:r>
      <w:r>
        <w:rPr>
          <w:shd w:val="clear" w:color="auto" w:fill="FFFFFF"/>
        </w:rPr>
        <w:t>Ministru kabineta 06.09.2016. Nr.594 ”Sportistu un bērnu ar paaugstinātu fizisko slodzi veselības aprūpes un medicīniskās uzraudzības kārtība”;</w:t>
      </w:r>
    </w:p>
    <w:p w14:paraId="233DDDA6" w14:textId="77777777" w:rsidR="00C92E3A" w:rsidRDefault="00C92E3A" w:rsidP="00C92E3A">
      <w:pPr>
        <w:ind w:firstLine="720"/>
      </w:pPr>
      <w:r>
        <w:rPr>
          <w:shd w:val="clear" w:color="auto" w:fill="FFFFFF"/>
        </w:rPr>
        <w:t>1.5. Limbažu Sporta  skolas Nolikumu.</w:t>
      </w:r>
    </w:p>
    <w:p w14:paraId="176CFD01" w14:textId="77777777" w:rsidR="00C92E3A" w:rsidRDefault="00C92E3A" w:rsidP="00C92E3A">
      <w:pPr>
        <w:ind w:firstLine="720"/>
        <w:rPr>
          <w:sz w:val="22"/>
          <w:szCs w:val="22"/>
          <w:shd w:val="clear" w:color="auto" w:fill="FFFFFF"/>
        </w:rPr>
      </w:pPr>
      <w:r>
        <w:br/>
      </w:r>
      <w:r>
        <w:rPr>
          <w:shd w:val="clear" w:color="auto" w:fill="FFFFFF"/>
        </w:rPr>
        <w:t xml:space="preserve">2. </w:t>
      </w:r>
      <w:r>
        <w:t>Noteikumi attiecināmi uz izglītojamajiem, vecākiem (likumīgajiem pārstāvjiem), skolas apmeklētājiem, Skolas direktoru, pedagogiem, darbiniekiem.</w:t>
      </w:r>
    </w:p>
    <w:p w14:paraId="4B32BEB8" w14:textId="77777777" w:rsidR="00C92E3A" w:rsidRDefault="00C92E3A" w:rsidP="00C92E3A">
      <w:pPr>
        <w:ind w:firstLine="720"/>
        <w:rPr>
          <w:sz w:val="22"/>
          <w:szCs w:val="22"/>
          <w:shd w:val="clear" w:color="auto" w:fill="FFFFFF"/>
        </w:rPr>
      </w:pPr>
    </w:p>
    <w:p w14:paraId="74CB6AE3" w14:textId="77777777" w:rsidR="00C92E3A" w:rsidRDefault="00C92E3A" w:rsidP="00C92E3A">
      <w:pPr>
        <w:shd w:val="clear" w:color="auto" w:fill="FFFFFF"/>
        <w:jc w:val="both"/>
      </w:pPr>
      <w:r>
        <w:t xml:space="preserve">3. Noteikumu ievērošana nodrošina drošu Skolas vidi, pozitīvas un </w:t>
      </w:r>
      <w:proofErr w:type="spellStart"/>
      <w:r>
        <w:t>cieņpilnas</w:t>
      </w:r>
      <w:proofErr w:type="spellEnd"/>
      <w:r>
        <w:t xml:space="preserve"> attiecības, katra izglītojamā izaugsmi atbilstoši tā spējām savam un sabiedrības labumam.</w:t>
      </w:r>
    </w:p>
    <w:p w14:paraId="3AD082B2" w14:textId="77777777" w:rsidR="00C92E3A" w:rsidRDefault="00C92E3A" w:rsidP="00C92E3A">
      <w:pPr>
        <w:shd w:val="clear" w:color="auto" w:fill="FFFFFF"/>
        <w:ind w:left="720"/>
        <w:jc w:val="both"/>
      </w:pPr>
    </w:p>
    <w:p w14:paraId="6C32C6CB" w14:textId="77777777" w:rsidR="00C92E3A" w:rsidRDefault="00C92E3A" w:rsidP="00C92E3A">
      <w:pPr>
        <w:shd w:val="clear" w:color="auto" w:fill="FFFFFF"/>
        <w:jc w:val="both"/>
      </w:pPr>
      <w:r>
        <w:t xml:space="preserve">4. Noteikumi nosaka: </w:t>
      </w:r>
    </w:p>
    <w:p w14:paraId="73015BAB" w14:textId="77777777" w:rsidR="00C92E3A" w:rsidRDefault="00C92E3A" w:rsidP="00C92E3A">
      <w:pPr>
        <w:shd w:val="clear" w:color="auto" w:fill="FFFFFF"/>
        <w:ind w:firstLine="720"/>
        <w:jc w:val="both"/>
      </w:pPr>
      <w:r>
        <w:t xml:space="preserve">4.1. izglītības procesa organizāciju; </w:t>
      </w:r>
    </w:p>
    <w:p w14:paraId="1626AE21" w14:textId="77777777" w:rsidR="00C92E3A" w:rsidRDefault="00C92E3A" w:rsidP="00C92E3A">
      <w:pPr>
        <w:shd w:val="clear" w:color="auto" w:fill="FFFFFF"/>
        <w:ind w:firstLine="720"/>
        <w:jc w:val="both"/>
      </w:pPr>
      <w:r>
        <w:t xml:space="preserve">4.2. izglītojamo pienākumus un uzvedības noteikumus; </w:t>
      </w:r>
    </w:p>
    <w:p w14:paraId="64F2D6F7" w14:textId="77777777" w:rsidR="00C92E3A" w:rsidRDefault="00C92E3A" w:rsidP="00C92E3A">
      <w:pPr>
        <w:shd w:val="clear" w:color="auto" w:fill="FFFFFF"/>
        <w:ind w:firstLine="720"/>
        <w:jc w:val="both"/>
      </w:pPr>
      <w:r>
        <w:t>4.3. izglītojamo tiesības;</w:t>
      </w:r>
    </w:p>
    <w:p w14:paraId="532DBDA9" w14:textId="77777777" w:rsidR="00C92E3A" w:rsidRDefault="00C92E3A" w:rsidP="00C92E3A">
      <w:pPr>
        <w:shd w:val="clear" w:color="auto" w:fill="FFFFFF"/>
        <w:ind w:firstLine="720"/>
        <w:jc w:val="both"/>
      </w:pPr>
      <w:r>
        <w:t>4.4. vecāku pienākumus un tiesības sadarbībā ar skolu;</w:t>
      </w:r>
    </w:p>
    <w:p w14:paraId="1CD1E6DF" w14:textId="77777777" w:rsidR="00C92E3A" w:rsidRDefault="00C92E3A" w:rsidP="00C92E3A">
      <w:pPr>
        <w:shd w:val="clear" w:color="auto" w:fill="FFFFFF"/>
        <w:ind w:firstLine="720"/>
        <w:jc w:val="both"/>
      </w:pPr>
      <w:r>
        <w:t>4.5. izglītojamo un vecāku sūdzību iesniegšanas un izskatīšanas kārtību;</w:t>
      </w:r>
    </w:p>
    <w:p w14:paraId="3B92B0C2" w14:textId="77777777" w:rsidR="00C92E3A" w:rsidRDefault="00C92E3A" w:rsidP="00C92E3A">
      <w:pPr>
        <w:shd w:val="clear" w:color="auto" w:fill="FFFFFF"/>
        <w:ind w:firstLine="720"/>
        <w:jc w:val="both"/>
      </w:pPr>
      <w:r>
        <w:t>4.6. pamudinājumu un apbalvojumu sistēmu;</w:t>
      </w:r>
    </w:p>
    <w:p w14:paraId="0593E1B7" w14:textId="77777777" w:rsidR="00C92E3A" w:rsidRDefault="00C92E3A" w:rsidP="00C92E3A">
      <w:pPr>
        <w:shd w:val="clear" w:color="auto" w:fill="FFFFFF"/>
        <w:ind w:firstLine="720"/>
        <w:jc w:val="both"/>
      </w:pPr>
      <w:r>
        <w:t>4.7. drošības nosacījumus skolā, tās teritorijā un rīkotajos pasākumos;</w:t>
      </w:r>
    </w:p>
    <w:p w14:paraId="1546D7CA" w14:textId="77777777" w:rsidR="00C92E3A" w:rsidRDefault="00C92E3A" w:rsidP="00C92E3A">
      <w:pPr>
        <w:shd w:val="clear" w:color="auto" w:fill="FFFFFF"/>
        <w:ind w:firstLine="720"/>
        <w:jc w:val="both"/>
      </w:pPr>
      <w:r>
        <w:t>4.8. Izglītojamā rīcību, ja izglītojamais kādas personas darbībā saskata draudus savai vai citu personu drošībai;</w:t>
      </w:r>
    </w:p>
    <w:p w14:paraId="59D11D99" w14:textId="77777777" w:rsidR="00C92E3A" w:rsidRDefault="00C92E3A" w:rsidP="00C92E3A">
      <w:pPr>
        <w:shd w:val="clear" w:color="auto" w:fill="FFFFFF"/>
        <w:ind w:firstLine="720"/>
        <w:jc w:val="both"/>
      </w:pPr>
      <w:r>
        <w:t>4.9. Skolas direktora, pedagogu rīcību, ja konstatē fizisku vai emocionālu vardarbību pret izglītojamo;</w:t>
      </w:r>
    </w:p>
    <w:p w14:paraId="46695FC8" w14:textId="77777777" w:rsidR="00C92E3A" w:rsidRDefault="00C92E3A" w:rsidP="00C92E3A">
      <w:pPr>
        <w:shd w:val="clear" w:color="auto" w:fill="FFFFFF"/>
        <w:ind w:firstLine="720"/>
        <w:jc w:val="both"/>
      </w:pPr>
      <w:r>
        <w:t>4.10. atbildību par noteikumu neievērošanu;</w:t>
      </w:r>
    </w:p>
    <w:p w14:paraId="538C5665" w14:textId="77777777" w:rsidR="00C92E3A" w:rsidRDefault="00C92E3A" w:rsidP="00C92E3A">
      <w:pPr>
        <w:shd w:val="clear" w:color="auto" w:fill="FFFFFF"/>
        <w:ind w:firstLine="720"/>
        <w:jc w:val="both"/>
      </w:pPr>
      <w:r>
        <w:t xml:space="preserve">4.11. evakuācijas plāna un informācijas par operatīvo dienestu izsaukšanu </w:t>
      </w:r>
    </w:p>
    <w:p w14:paraId="49DB3942" w14:textId="77777777" w:rsidR="00C92E3A" w:rsidRDefault="00C92E3A" w:rsidP="00C92E3A">
      <w:pPr>
        <w:shd w:val="clear" w:color="auto" w:fill="FFFFFF"/>
        <w:jc w:val="both"/>
      </w:pPr>
      <w:r>
        <w:t>izvietojums izglītības iestādē;</w:t>
      </w:r>
    </w:p>
    <w:p w14:paraId="7A306746" w14:textId="77777777" w:rsidR="00C92E3A" w:rsidRDefault="00C92E3A" w:rsidP="00C92E3A">
      <w:pPr>
        <w:shd w:val="clear" w:color="auto" w:fill="FFFFFF"/>
        <w:ind w:firstLine="720"/>
        <w:jc w:val="both"/>
      </w:pPr>
      <w:r>
        <w:t>4.12. noteikumu pieņemšanas un grozīšanas kārtību.</w:t>
      </w:r>
    </w:p>
    <w:p w14:paraId="2DF6E184" w14:textId="77777777" w:rsidR="00C92E3A" w:rsidRDefault="00C92E3A" w:rsidP="00C92E3A">
      <w:pPr>
        <w:shd w:val="clear" w:color="auto" w:fill="FFFFFF"/>
        <w:jc w:val="both"/>
        <w:rPr>
          <w:shd w:val="clear" w:color="auto" w:fill="FFFFFF"/>
        </w:rPr>
      </w:pPr>
      <w:r>
        <w:lastRenderedPageBreak/>
        <w:t>5. Iepazīstināšana ar noteikumiem:</w:t>
      </w:r>
    </w:p>
    <w:p w14:paraId="73364CCE" w14:textId="77777777" w:rsidR="00C92E3A" w:rsidRDefault="00C92E3A" w:rsidP="00C92E3A">
      <w:pPr>
        <w:shd w:val="clear" w:color="auto" w:fill="FFFFFF"/>
        <w:ind w:firstLine="720"/>
        <w:jc w:val="both"/>
      </w:pPr>
      <w:r>
        <w:rPr>
          <w:shd w:val="clear" w:color="auto" w:fill="FFFFFF"/>
        </w:rPr>
        <w:t>5.1. i</w:t>
      </w:r>
      <w:r>
        <w:t xml:space="preserve">epazīšanos ar noteikumiem apliecina izglītojamā paraksts instruktāžas lapā,   kas glabājas skolas lietvedībā. </w:t>
      </w:r>
    </w:p>
    <w:p w14:paraId="052D8276" w14:textId="77777777" w:rsidR="00C92E3A" w:rsidRDefault="00C92E3A" w:rsidP="00C92E3A">
      <w:pPr>
        <w:shd w:val="clear" w:color="auto" w:fill="FFFFFF"/>
        <w:ind w:firstLine="720"/>
        <w:jc w:val="both"/>
      </w:pPr>
      <w:r>
        <w:t>5.2. grupu treneri uzsākot mācību gadu un 2. pusgadu iepazīstina izglītojamos ar iekšējiem kārtības noteikumiem.</w:t>
      </w:r>
    </w:p>
    <w:p w14:paraId="3DF293A7" w14:textId="77777777" w:rsidR="00C92E3A" w:rsidRDefault="00C92E3A" w:rsidP="00C92E3A">
      <w:pPr>
        <w:shd w:val="clear" w:color="auto" w:fill="FFFFFF"/>
        <w:ind w:firstLine="720"/>
        <w:jc w:val="both"/>
        <w:rPr>
          <w:b/>
        </w:rPr>
      </w:pPr>
      <w:r>
        <w:t>5.3. darbinieki ar noteikumiem iepazīstas skolas lietvedībā, to apliecina paraksties instruktāžas lapā, kas glabājas skolas lietvedībā.</w:t>
      </w:r>
    </w:p>
    <w:p w14:paraId="1E173CA5" w14:textId="77777777" w:rsidR="00C92E3A" w:rsidRDefault="00C92E3A" w:rsidP="00C92E3A">
      <w:pPr>
        <w:shd w:val="clear" w:color="auto" w:fill="FFFFFF"/>
        <w:spacing w:before="150"/>
        <w:jc w:val="center"/>
      </w:pPr>
      <w:r>
        <w:rPr>
          <w:b/>
        </w:rPr>
        <w:t>II. Izglītības procesa organizācija</w:t>
      </w:r>
    </w:p>
    <w:p w14:paraId="7C7E4AA6" w14:textId="77777777" w:rsidR="00C92E3A" w:rsidRDefault="00C92E3A" w:rsidP="00C92E3A">
      <w:pPr>
        <w:jc w:val="both"/>
      </w:pPr>
      <w:r>
        <w:br/>
      </w:r>
      <w:r>
        <w:rPr>
          <w:shd w:val="clear" w:color="auto" w:fill="FFFFFF"/>
        </w:rPr>
        <w:t>6. Mācību un treniņu darbs skolā notiek saskaņā ar nodarbību grafiku. Nodarbības ilgums 40 minūtes.</w:t>
      </w:r>
    </w:p>
    <w:p w14:paraId="1402B1CD" w14:textId="6E9B50C6" w:rsidR="00C92E3A" w:rsidRDefault="00C92E3A" w:rsidP="00C92E3A">
      <w:pPr>
        <w:pStyle w:val="Sarakstarindkopa1"/>
        <w:ind w:left="0"/>
        <w:jc w:val="both"/>
        <w:rPr>
          <w:sz w:val="24"/>
          <w:szCs w:val="24"/>
        </w:rPr>
      </w:pPr>
      <w:r>
        <w:rPr>
          <w:sz w:val="24"/>
          <w:szCs w:val="24"/>
        </w:rPr>
        <w:t>7.</w:t>
      </w:r>
      <w:r>
        <w:rPr>
          <w:szCs w:val="24"/>
        </w:rPr>
        <w:t xml:space="preserve"> </w:t>
      </w:r>
      <w:r>
        <w:rPr>
          <w:sz w:val="24"/>
          <w:szCs w:val="24"/>
        </w:rPr>
        <w:t>Izglītības apmācību formas Skolā ir grupu, individuālās, patstāvīgās nodarbības, sacensības, mācību-treniņu nometnes</w:t>
      </w:r>
      <w:r w:rsidR="00F36055">
        <w:rPr>
          <w:sz w:val="24"/>
          <w:szCs w:val="24"/>
        </w:rPr>
        <w:t>, attālinātās</w:t>
      </w:r>
      <w:r>
        <w:rPr>
          <w:sz w:val="24"/>
          <w:szCs w:val="24"/>
        </w:rPr>
        <w:t xml:space="preserve"> un atjaunošanās pasākumi.</w:t>
      </w:r>
    </w:p>
    <w:p w14:paraId="466BC3BD" w14:textId="77777777" w:rsidR="00C92E3A" w:rsidRDefault="00C92E3A" w:rsidP="00C92E3A">
      <w:pPr>
        <w:pStyle w:val="Sarakstarindkopa1"/>
        <w:ind w:left="0"/>
        <w:jc w:val="both"/>
      </w:pPr>
      <w:r>
        <w:rPr>
          <w:sz w:val="24"/>
          <w:szCs w:val="24"/>
        </w:rPr>
        <w:t>8.</w:t>
      </w:r>
      <w:r>
        <w:t xml:space="preserve"> </w:t>
      </w:r>
      <w:r>
        <w:rPr>
          <w:sz w:val="24"/>
          <w:szCs w:val="24"/>
        </w:rPr>
        <w:t>Slodžu un atpūtas režīmus nodarbībā nosaka sporta treneris. Neparedzētos gadījumos treneris ir tiesīgs mainīt nodarbības laiku vai vietu, par to informējot Skolas atbildīgo darbinieku.</w:t>
      </w:r>
    </w:p>
    <w:p w14:paraId="2F410154" w14:textId="77777777" w:rsidR="00C92E3A" w:rsidRDefault="00C92E3A" w:rsidP="00C92E3A">
      <w:pPr>
        <w:jc w:val="both"/>
        <w:rPr>
          <w:shd w:val="clear" w:color="auto" w:fill="FFFFFF"/>
        </w:rPr>
      </w:pPr>
      <w:r>
        <w:t xml:space="preserve">9. Par izmaiņām treniņu nodarbību grafikā, nodarbību pārcelšanu vai citām izmaiņām treneris savlaicīgi saskaņo ar </w:t>
      </w:r>
      <w:r w:rsidRPr="00A050B0">
        <w:t>skolas administrāciju.</w:t>
      </w:r>
    </w:p>
    <w:p w14:paraId="6BDCBAEC" w14:textId="77777777" w:rsidR="00C92E3A" w:rsidRDefault="00C92E3A" w:rsidP="00C92E3A">
      <w:pPr>
        <w:jc w:val="both"/>
      </w:pPr>
      <w:r>
        <w:rPr>
          <w:shd w:val="clear" w:color="auto" w:fill="FFFFFF"/>
        </w:rPr>
        <w:t>10.  Izmaiņas mācību un treniņu nodarbību sarakstā apstiprina direktors.</w:t>
      </w:r>
    </w:p>
    <w:p w14:paraId="0DFBCD8C" w14:textId="77777777" w:rsidR="00C92E3A" w:rsidRPr="00A050B0" w:rsidRDefault="00C92E3A" w:rsidP="00C92E3A">
      <w:pPr>
        <w:jc w:val="both"/>
        <w:rPr>
          <w:shd w:val="clear" w:color="auto" w:fill="FFFFFF"/>
        </w:rPr>
      </w:pPr>
      <w:r>
        <w:t xml:space="preserve">11. </w:t>
      </w:r>
      <w:r w:rsidRPr="00A050B0">
        <w:t>Par nodarbību izmaiņām tiek paziņots informācijas stendos, vai grupai mutiski, rakstiski, telefoniski.</w:t>
      </w:r>
    </w:p>
    <w:p w14:paraId="10093739" w14:textId="77777777" w:rsidR="00C92E3A" w:rsidRDefault="00C92E3A" w:rsidP="00C92E3A">
      <w:pPr>
        <w:jc w:val="both"/>
      </w:pPr>
      <w:r>
        <w:rPr>
          <w:shd w:val="clear" w:color="auto" w:fill="FFFFFF"/>
        </w:rPr>
        <w:t>12. Par izglītības programmas apguvi izglītojamie saņem valsts atzītu izglītības dokumentu par profesionālās ievirzes izglītības iegūšanu.</w:t>
      </w:r>
    </w:p>
    <w:p w14:paraId="4C98447F" w14:textId="77777777" w:rsidR="00C92E3A" w:rsidRDefault="00C92E3A" w:rsidP="00C92E3A">
      <w:pPr>
        <w:jc w:val="both"/>
      </w:pPr>
    </w:p>
    <w:p w14:paraId="08889E39" w14:textId="77777777" w:rsidR="00C92E3A" w:rsidRDefault="00C92E3A" w:rsidP="00C92E3A">
      <w:pPr>
        <w:shd w:val="clear" w:color="auto" w:fill="FFFFFF"/>
        <w:spacing w:before="150"/>
        <w:jc w:val="center"/>
      </w:pPr>
      <w:r>
        <w:rPr>
          <w:b/>
        </w:rPr>
        <w:t>III. Izglītojamo pienākumi un uzvedības noteikumi</w:t>
      </w:r>
    </w:p>
    <w:p w14:paraId="7C2A9B43" w14:textId="77777777" w:rsidR="00C92E3A" w:rsidRDefault="00C92E3A" w:rsidP="00C92E3A">
      <w:pPr>
        <w:shd w:val="clear" w:color="auto" w:fill="FFFFFF"/>
        <w:jc w:val="both"/>
      </w:pPr>
      <w:r>
        <w:br/>
      </w:r>
      <w:r>
        <w:rPr>
          <w:shd w:val="clear" w:color="auto" w:fill="FFFFFF"/>
        </w:rPr>
        <w:t xml:space="preserve">13. </w:t>
      </w:r>
      <w:r>
        <w:t>Iepazīties  un ievērot iekšējās kārtības, drošības noteikumus, veikt medicīnisko kontroli.</w:t>
      </w:r>
    </w:p>
    <w:p w14:paraId="09936024" w14:textId="77777777" w:rsidR="00C92E3A" w:rsidRDefault="00C92E3A" w:rsidP="00C92E3A">
      <w:pPr>
        <w:shd w:val="clear" w:color="auto" w:fill="FFFFFF"/>
        <w:jc w:val="both"/>
      </w:pPr>
      <w:r>
        <w:t>14 .Izpildīt skolas darbinieku prasības un reaģēt uz aizrādījumiem.</w:t>
      </w:r>
    </w:p>
    <w:p w14:paraId="75DBEFDC" w14:textId="77777777" w:rsidR="00C92E3A" w:rsidRDefault="00C92E3A" w:rsidP="00C92E3A">
      <w:pPr>
        <w:shd w:val="clear" w:color="auto" w:fill="FFFFFF"/>
        <w:jc w:val="both"/>
        <w:rPr>
          <w:shd w:val="clear" w:color="auto" w:fill="FFFFFF"/>
        </w:rPr>
      </w:pPr>
      <w:r>
        <w:t>15. Neapdraudēt savu un citu personu veselību, drošību un dzīvību, ar savu rīcību neietekmēt ne fiziski, ne emocionāli citus cilvēkus.</w:t>
      </w:r>
    </w:p>
    <w:p w14:paraId="118DC043" w14:textId="77777777" w:rsidR="00C92E3A" w:rsidRDefault="00C92E3A" w:rsidP="00C92E3A">
      <w:pPr>
        <w:shd w:val="clear" w:color="auto" w:fill="FFFFFF"/>
        <w:jc w:val="both"/>
        <w:rPr>
          <w:shd w:val="clear" w:color="auto" w:fill="FFFFFF"/>
        </w:rPr>
      </w:pPr>
      <w:r>
        <w:rPr>
          <w:shd w:val="clear" w:color="auto" w:fill="FFFFFF"/>
        </w:rPr>
        <w:t>16. Uzņemties personisku atbildību par uzvedību mācību, treniņu, sacensību, nometņu un citu sporta skolas organizēto pasākumu laikā.</w:t>
      </w:r>
    </w:p>
    <w:p w14:paraId="06158F34" w14:textId="77777777" w:rsidR="00C92E3A" w:rsidRDefault="00C92E3A" w:rsidP="00C92E3A">
      <w:pPr>
        <w:shd w:val="clear" w:color="auto" w:fill="FFFFFF"/>
        <w:jc w:val="both"/>
        <w:rPr>
          <w:shd w:val="clear" w:color="auto" w:fill="FFFFFF"/>
        </w:rPr>
      </w:pPr>
      <w:r>
        <w:rPr>
          <w:shd w:val="clear" w:color="auto" w:fill="FFFFFF"/>
        </w:rPr>
        <w:t>17. Mērķtiecīgi apgūt sporta veida programmas, veicināt sportisko izaugsmi, attīstīt rakstura īpašības - mērķtiecību, gribasspēku, neatlaidību mērķu sasniegšanā.</w:t>
      </w:r>
    </w:p>
    <w:p w14:paraId="04236E99" w14:textId="77777777" w:rsidR="00C92E3A" w:rsidRDefault="00C92E3A" w:rsidP="00C92E3A">
      <w:pPr>
        <w:shd w:val="clear" w:color="auto" w:fill="FFFFFF"/>
        <w:jc w:val="both"/>
        <w:rPr>
          <w:shd w:val="clear" w:color="auto" w:fill="FFFFFF"/>
        </w:rPr>
      </w:pPr>
      <w:r>
        <w:rPr>
          <w:shd w:val="clear" w:color="auto" w:fill="FFFFFF"/>
        </w:rPr>
        <w:t>18. Veidoties par sabiedrības locekli - attīstīt sapratni, cieņu, iecietību un spēju darboties mācību - treniņu grupās.</w:t>
      </w:r>
    </w:p>
    <w:p w14:paraId="5E56999B" w14:textId="77777777" w:rsidR="00C92E3A" w:rsidRDefault="00C92E3A" w:rsidP="00C92E3A">
      <w:pPr>
        <w:shd w:val="clear" w:color="auto" w:fill="FFFFFF"/>
        <w:jc w:val="both"/>
        <w:rPr>
          <w:shd w:val="clear" w:color="auto" w:fill="FFFFFF"/>
        </w:rPr>
      </w:pPr>
      <w:r>
        <w:rPr>
          <w:shd w:val="clear" w:color="auto" w:fill="FFFFFF"/>
        </w:rPr>
        <w:t>19. Ievērot treniņa biedru tiesības uz netraucētu izglītības ieguvi un treneru tiesības uz netraucētu mācību treniņu nodarbību organizēšanu un vadīšanu.</w:t>
      </w:r>
    </w:p>
    <w:p w14:paraId="3B4FA7B9" w14:textId="77777777" w:rsidR="00C92E3A" w:rsidRDefault="00C92E3A" w:rsidP="00C92E3A">
      <w:pPr>
        <w:shd w:val="clear" w:color="auto" w:fill="FFFFFF"/>
        <w:jc w:val="both"/>
        <w:rPr>
          <w:shd w:val="clear" w:color="auto" w:fill="FFFFFF"/>
        </w:rPr>
      </w:pPr>
      <w:r>
        <w:rPr>
          <w:shd w:val="clear" w:color="auto" w:fill="FFFFFF"/>
        </w:rPr>
        <w:t>20. Ar cieņu izturēties pret valsts un Skolas simboliem, kā arī dažādām rasēm, tautām, etniskajām grupām.</w:t>
      </w:r>
    </w:p>
    <w:p w14:paraId="79E24AEE" w14:textId="77777777" w:rsidR="00C92E3A" w:rsidRDefault="00C92E3A" w:rsidP="00C92E3A">
      <w:pPr>
        <w:shd w:val="clear" w:color="auto" w:fill="FFFFFF"/>
        <w:jc w:val="both"/>
        <w:rPr>
          <w:shd w:val="clear" w:color="auto" w:fill="FFFFFF"/>
        </w:rPr>
      </w:pPr>
      <w:r>
        <w:rPr>
          <w:shd w:val="clear" w:color="auto" w:fill="FFFFFF"/>
        </w:rPr>
        <w:t xml:space="preserve">21. </w:t>
      </w:r>
      <w:r>
        <w:t>Rūpēties par Limbažu Sporta skolas prestižu, atbalstīt un pilnveidot Skolas tradīcijas.</w:t>
      </w:r>
    </w:p>
    <w:p w14:paraId="79618DC9" w14:textId="77777777" w:rsidR="00C92E3A" w:rsidRDefault="00C92E3A" w:rsidP="00C92E3A">
      <w:pPr>
        <w:shd w:val="clear" w:color="auto" w:fill="FFFFFF"/>
        <w:jc w:val="both"/>
        <w:rPr>
          <w:shd w:val="clear" w:color="auto" w:fill="FFFFFF"/>
        </w:rPr>
      </w:pPr>
      <w:r>
        <w:rPr>
          <w:shd w:val="clear" w:color="auto" w:fill="FFFFFF"/>
        </w:rPr>
        <w:t xml:space="preserve">22. </w:t>
      </w:r>
      <w:r>
        <w:t>Rūpēties par iestādes estētiskās vides, inventāra saglabāšanu, nest materiālo atbildību par inventāra un iekārtu bojājumiem.</w:t>
      </w:r>
    </w:p>
    <w:p w14:paraId="2E8945A4" w14:textId="77777777" w:rsidR="00C92E3A" w:rsidRDefault="00C92E3A" w:rsidP="00C92E3A">
      <w:pPr>
        <w:shd w:val="clear" w:color="auto" w:fill="FFFFFF"/>
        <w:jc w:val="both"/>
        <w:rPr>
          <w:shd w:val="clear" w:color="auto" w:fill="FFFFFF"/>
        </w:rPr>
      </w:pPr>
      <w:r>
        <w:rPr>
          <w:shd w:val="clear" w:color="auto" w:fill="FFFFFF"/>
        </w:rPr>
        <w:t>32. Saudzēt personiskā lietošanā nodoto inventāru.</w:t>
      </w:r>
    </w:p>
    <w:p w14:paraId="63417486" w14:textId="77777777" w:rsidR="00C92E3A" w:rsidRDefault="00C92E3A" w:rsidP="00C92E3A">
      <w:pPr>
        <w:shd w:val="clear" w:color="auto" w:fill="FFFFFF"/>
        <w:jc w:val="both"/>
        <w:rPr>
          <w:shd w:val="clear" w:color="auto" w:fill="FFFFFF"/>
        </w:rPr>
      </w:pPr>
      <w:r>
        <w:rPr>
          <w:shd w:val="clear" w:color="auto" w:fill="FFFFFF"/>
        </w:rPr>
        <w:t>24. Uz treniņu ierasties vismaz 10 minūtes pirms tā sākuma. </w:t>
      </w:r>
    </w:p>
    <w:p w14:paraId="6120319D" w14:textId="77777777" w:rsidR="00C92E3A" w:rsidRDefault="00C92E3A" w:rsidP="00C92E3A">
      <w:pPr>
        <w:shd w:val="clear" w:color="auto" w:fill="FFFFFF"/>
        <w:jc w:val="both"/>
        <w:rPr>
          <w:shd w:val="clear" w:color="auto" w:fill="FFFFFF"/>
        </w:rPr>
      </w:pPr>
      <w:r>
        <w:rPr>
          <w:shd w:val="clear" w:color="auto" w:fill="FFFFFF"/>
        </w:rPr>
        <w:t>25. Pēc nodarbības bez vajadzības neuzturēties Skolas vai nodarbību vietas telpās.</w:t>
      </w:r>
    </w:p>
    <w:p w14:paraId="2B1C3452" w14:textId="77777777" w:rsidR="00C92E3A" w:rsidRDefault="00C92E3A" w:rsidP="00C92E3A">
      <w:pPr>
        <w:shd w:val="clear" w:color="auto" w:fill="FFFFFF"/>
        <w:jc w:val="both"/>
        <w:rPr>
          <w:shd w:val="clear" w:color="auto" w:fill="FFFFFF"/>
        </w:rPr>
      </w:pPr>
      <w:r>
        <w:rPr>
          <w:shd w:val="clear" w:color="auto" w:fill="FFFFFF"/>
        </w:rPr>
        <w:t>26. Pārģērbjoties uz nodarbību, apģērbu atstāt kārtīgi saliktu vai uzkārtu. Sporta tērpam un apaviem jābūt atbilstošiem treniņu specifikai, tīriem un kārtīgiem. Nodarbību un pasākumu laikā aizliegts nesāt bižutēriju un citus rotājumus, kas var apdraudēt savu un citu audzēkņu veselību.</w:t>
      </w:r>
    </w:p>
    <w:p w14:paraId="740FF0EC" w14:textId="77777777" w:rsidR="00C92E3A" w:rsidRDefault="00C92E3A" w:rsidP="00C92E3A">
      <w:pPr>
        <w:shd w:val="clear" w:color="auto" w:fill="FFFFFF"/>
        <w:jc w:val="both"/>
        <w:rPr>
          <w:shd w:val="clear" w:color="auto" w:fill="FFFFFF"/>
        </w:rPr>
      </w:pPr>
      <w:r>
        <w:rPr>
          <w:shd w:val="clear" w:color="auto" w:fill="FFFFFF"/>
        </w:rPr>
        <w:t>27. Vērtīgas mantas un naudu treniņa laikā nodot glabāt trenerim vai Skolas personālam.</w:t>
      </w:r>
    </w:p>
    <w:p w14:paraId="229A8459" w14:textId="77777777" w:rsidR="00C92E3A" w:rsidRDefault="00C92E3A" w:rsidP="00C92E3A">
      <w:pPr>
        <w:shd w:val="clear" w:color="auto" w:fill="FFFFFF"/>
        <w:jc w:val="both"/>
        <w:rPr>
          <w:shd w:val="clear" w:color="auto" w:fill="FFFFFF"/>
        </w:rPr>
      </w:pPr>
      <w:r>
        <w:rPr>
          <w:shd w:val="clear" w:color="auto" w:fill="FFFFFF"/>
        </w:rPr>
        <w:t>28. Ievērot personīgās higiēnas noteikumus.</w:t>
      </w:r>
    </w:p>
    <w:p w14:paraId="1CD4127E" w14:textId="77777777" w:rsidR="00C92E3A" w:rsidRDefault="00C92E3A" w:rsidP="00C92E3A">
      <w:pPr>
        <w:shd w:val="clear" w:color="auto" w:fill="FFFFFF"/>
        <w:jc w:val="both"/>
        <w:rPr>
          <w:shd w:val="clear" w:color="auto" w:fill="FFFFFF"/>
        </w:rPr>
      </w:pPr>
      <w:r>
        <w:rPr>
          <w:shd w:val="clear" w:color="auto" w:fill="FFFFFF"/>
        </w:rPr>
        <w:t xml:space="preserve">29. </w:t>
      </w:r>
      <w:r>
        <w:t>Savlaicīgi brīdināt treneri par nodarbību kavējumiem, izstāšanos vai pāreju uz citu sporta skolu.</w:t>
      </w:r>
    </w:p>
    <w:p w14:paraId="0ED61C2E" w14:textId="77777777" w:rsidR="00C92E3A" w:rsidRDefault="00C92E3A" w:rsidP="00C92E3A">
      <w:pPr>
        <w:shd w:val="clear" w:color="auto" w:fill="FFFFFF"/>
        <w:jc w:val="both"/>
        <w:rPr>
          <w:shd w:val="clear" w:color="auto" w:fill="FFFFFF"/>
        </w:rPr>
      </w:pPr>
      <w:r>
        <w:rPr>
          <w:shd w:val="clear" w:color="auto" w:fill="FFFFFF"/>
        </w:rPr>
        <w:t>30. Informēt treneri par sliktu pašsajūtu nodarbībā.</w:t>
      </w:r>
    </w:p>
    <w:p w14:paraId="4703D139" w14:textId="77777777" w:rsidR="00C92E3A" w:rsidRDefault="00C92E3A" w:rsidP="00C92E3A">
      <w:pPr>
        <w:shd w:val="clear" w:color="auto" w:fill="FFFFFF"/>
        <w:jc w:val="both"/>
        <w:rPr>
          <w:b/>
        </w:rPr>
      </w:pPr>
      <w:r>
        <w:rPr>
          <w:shd w:val="clear" w:color="auto" w:fill="FFFFFF"/>
        </w:rPr>
        <w:lastRenderedPageBreak/>
        <w:t xml:space="preserve">31. </w:t>
      </w:r>
      <w:r>
        <w:t>Izstājoties no Skolas nodot izsniegto inventāru, sporta formu.</w:t>
      </w:r>
    </w:p>
    <w:p w14:paraId="787E609B" w14:textId="77777777" w:rsidR="00C92E3A" w:rsidRDefault="00C92E3A" w:rsidP="00C92E3A">
      <w:pPr>
        <w:shd w:val="clear" w:color="auto" w:fill="FFFFFF"/>
        <w:spacing w:before="150"/>
        <w:jc w:val="center"/>
      </w:pPr>
      <w:r>
        <w:rPr>
          <w:b/>
        </w:rPr>
        <w:t>IV. Izglītojamo tiesības</w:t>
      </w:r>
    </w:p>
    <w:p w14:paraId="234CFF8A" w14:textId="77777777" w:rsidR="00C92E3A" w:rsidRDefault="00C92E3A" w:rsidP="00C92E3A">
      <w:pPr>
        <w:shd w:val="clear" w:color="auto" w:fill="FFFFFF"/>
        <w:jc w:val="both"/>
        <w:rPr>
          <w:shd w:val="clear" w:color="auto" w:fill="FFFFFF"/>
        </w:rPr>
      </w:pPr>
      <w:r>
        <w:br/>
      </w:r>
      <w:r>
        <w:rPr>
          <w:shd w:val="clear" w:color="auto" w:fill="FFFFFF"/>
        </w:rPr>
        <w:t>32. Iegūt profesionālās ievirzes izglītību izvēlētajā sporta veidā.</w:t>
      </w:r>
    </w:p>
    <w:p w14:paraId="5BF413E4" w14:textId="77777777" w:rsidR="00C92E3A" w:rsidRDefault="00C92E3A" w:rsidP="00C92E3A">
      <w:pPr>
        <w:shd w:val="clear" w:color="auto" w:fill="FFFFFF"/>
        <w:jc w:val="both"/>
      </w:pPr>
      <w:r>
        <w:rPr>
          <w:shd w:val="clear" w:color="auto" w:fill="FFFFFF"/>
        </w:rPr>
        <w:t>33. Izglītības procesā brīvi izteikt savu viedokli, paust uzskatus, neaizskarot citu brīvību.</w:t>
      </w:r>
    </w:p>
    <w:p w14:paraId="3DAC0BF6" w14:textId="77777777" w:rsidR="00C92E3A" w:rsidRDefault="00C92E3A" w:rsidP="00C92E3A">
      <w:pPr>
        <w:shd w:val="clear" w:color="auto" w:fill="FFFFFF"/>
        <w:jc w:val="both"/>
        <w:rPr>
          <w:shd w:val="clear" w:color="auto" w:fill="FFFFFF"/>
        </w:rPr>
      </w:pPr>
      <w:r>
        <w:t>34. Rēķināties ar draudzīgu, saprotošu un viņu cieņu neaizskarošu attieksmi no Skolas darbinieku un citu izglītojamo puses.</w:t>
      </w:r>
    </w:p>
    <w:p w14:paraId="0C53B90F" w14:textId="77777777" w:rsidR="00C92E3A" w:rsidRDefault="00C92E3A" w:rsidP="00C92E3A">
      <w:pPr>
        <w:shd w:val="clear" w:color="auto" w:fill="FFFFFF"/>
        <w:jc w:val="both"/>
        <w:rPr>
          <w:shd w:val="clear" w:color="auto" w:fill="FFFFFF"/>
        </w:rPr>
      </w:pPr>
      <w:r>
        <w:rPr>
          <w:shd w:val="clear" w:color="auto" w:fill="FFFFFF"/>
        </w:rPr>
        <w:t>35. Pārstāvēt Skolu dažāda veida pasākumos, sacensībās atbilstoši savām spējām un interesēm.</w:t>
      </w:r>
    </w:p>
    <w:p w14:paraId="02EF1C04" w14:textId="77777777" w:rsidR="00C92E3A" w:rsidRDefault="00C92E3A" w:rsidP="00C92E3A">
      <w:pPr>
        <w:shd w:val="clear" w:color="auto" w:fill="FFFFFF"/>
        <w:jc w:val="both"/>
        <w:rPr>
          <w:shd w:val="clear" w:color="auto" w:fill="FFFFFF"/>
        </w:rPr>
      </w:pPr>
      <w:r>
        <w:rPr>
          <w:shd w:val="clear" w:color="auto" w:fill="FFFFFF"/>
        </w:rPr>
        <w:t>36. Saņemt motivētu savu spēju, zināšanu un iemaņu novērtējumu.</w:t>
      </w:r>
    </w:p>
    <w:p w14:paraId="2A127555" w14:textId="77777777" w:rsidR="00C92E3A" w:rsidRDefault="00C92E3A" w:rsidP="00C92E3A">
      <w:pPr>
        <w:shd w:val="clear" w:color="auto" w:fill="FFFFFF"/>
        <w:jc w:val="both"/>
        <w:rPr>
          <w:shd w:val="clear" w:color="auto" w:fill="FFFFFF"/>
        </w:rPr>
      </w:pPr>
      <w:r>
        <w:rPr>
          <w:shd w:val="clear" w:color="auto" w:fill="FFFFFF"/>
        </w:rPr>
        <w:t>37. Izrādīt iniciatīvu izglītības procesa laikā.</w:t>
      </w:r>
    </w:p>
    <w:p w14:paraId="212C1A58" w14:textId="77777777" w:rsidR="00C92E3A" w:rsidRDefault="00C92E3A" w:rsidP="00C92E3A">
      <w:pPr>
        <w:shd w:val="clear" w:color="auto" w:fill="FFFFFF"/>
        <w:jc w:val="both"/>
        <w:rPr>
          <w:shd w:val="clear" w:color="auto" w:fill="FFFFFF"/>
        </w:rPr>
      </w:pPr>
      <w:r>
        <w:rPr>
          <w:shd w:val="clear" w:color="auto" w:fill="FFFFFF"/>
        </w:rPr>
        <w:t>38.  Saņemt treneru un Skolas darbinieku palīdzību sporta veida programmas apguvē.</w:t>
      </w:r>
    </w:p>
    <w:p w14:paraId="33FB71FE" w14:textId="77777777" w:rsidR="00C92E3A" w:rsidRDefault="00C92E3A" w:rsidP="00C92E3A">
      <w:pPr>
        <w:shd w:val="clear" w:color="auto" w:fill="FFFFFF"/>
        <w:jc w:val="both"/>
        <w:rPr>
          <w:shd w:val="clear" w:color="auto" w:fill="FFFFFF"/>
        </w:rPr>
      </w:pPr>
      <w:r>
        <w:rPr>
          <w:shd w:val="clear" w:color="auto" w:fill="FFFFFF"/>
        </w:rPr>
        <w:t>39.  Būt ievēlētam Skolas padomē, darboties sabiedriskās sporta organizācijās. </w:t>
      </w:r>
    </w:p>
    <w:p w14:paraId="5050F6D0" w14:textId="77777777" w:rsidR="00C92E3A" w:rsidRDefault="00C92E3A" w:rsidP="00C92E3A">
      <w:pPr>
        <w:shd w:val="clear" w:color="auto" w:fill="FFFFFF"/>
        <w:jc w:val="both"/>
        <w:rPr>
          <w:shd w:val="clear" w:color="auto" w:fill="FFFFFF"/>
        </w:rPr>
      </w:pPr>
      <w:r>
        <w:rPr>
          <w:shd w:val="clear" w:color="auto" w:fill="FFFFFF"/>
        </w:rPr>
        <w:t>40.  Saņemt neatliekamo medicīnisko palīdzību sacensību un mācību treniņu laikā.</w:t>
      </w:r>
    </w:p>
    <w:p w14:paraId="4D1965B9" w14:textId="77777777" w:rsidR="00C92E3A" w:rsidRDefault="00C92E3A" w:rsidP="00C92E3A">
      <w:pPr>
        <w:shd w:val="clear" w:color="auto" w:fill="FFFFFF"/>
        <w:jc w:val="both"/>
        <w:rPr>
          <w:shd w:val="clear" w:color="auto" w:fill="FFFFFF"/>
        </w:rPr>
      </w:pPr>
      <w:r>
        <w:rPr>
          <w:shd w:val="clear" w:color="auto" w:fill="FFFFFF"/>
        </w:rPr>
        <w:t>41. Domstarpības gadījumā lūgt palīdzību Skolas direktoram.</w:t>
      </w:r>
    </w:p>
    <w:p w14:paraId="62605414" w14:textId="77777777" w:rsidR="00C92E3A" w:rsidRDefault="00C92E3A" w:rsidP="00C92E3A">
      <w:pPr>
        <w:shd w:val="clear" w:color="auto" w:fill="FFFFFF"/>
        <w:jc w:val="both"/>
        <w:rPr>
          <w:shd w:val="clear" w:color="auto" w:fill="FFFFFF"/>
        </w:rPr>
      </w:pPr>
      <w:r>
        <w:rPr>
          <w:shd w:val="clear" w:color="auto" w:fill="FFFFFF"/>
        </w:rPr>
        <w:t>42. Saņemt uzslavas, pateicības, atzinības rakstus, balvas, prēmijas.</w:t>
      </w:r>
    </w:p>
    <w:p w14:paraId="2486765C" w14:textId="77777777" w:rsidR="00C92E3A" w:rsidRDefault="00C92E3A" w:rsidP="00C92E3A">
      <w:pPr>
        <w:shd w:val="clear" w:color="auto" w:fill="FFFFFF"/>
        <w:jc w:val="both"/>
      </w:pPr>
      <w:r>
        <w:rPr>
          <w:shd w:val="clear" w:color="auto" w:fill="FFFFFF"/>
        </w:rPr>
        <w:t>43. Mācību treniņu procesā izmantot Skolas, īrētās sporta bāzes un inventāru.</w:t>
      </w:r>
    </w:p>
    <w:p w14:paraId="55775AE6" w14:textId="77777777" w:rsidR="00C92E3A" w:rsidRDefault="00C92E3A" w:rsidP="00C92E3A">
      <w:pPr>
        <w:shd w:val="clear" w:color="auto" w:fill="FFFFFF"/>
        <w:jc w:val="both"/>
      </w:pPr>
      <w:r>
        <w:t>44. Izglītojamajiem ir tiesības uz dzīvībai un veselībai drošiem apstākļiem Skolā un tās organizētajos pasākumos.</w:t>
      </w:r>
    </w:p>
    <w:p w14:paraId="5EE6FB3A" w14:textId="77777777" w:rsidR="00C92E3A" w:rsidRDefault="00C92E3A" w:rsidP="00C92E3A">
      <w:pPr>
        <w:shd w:val="clear" w:color="auto" w:fill="FFFFFF"/>
        <w:jc w:val="both"/>
      </w:pPr>
    </w:p>
    <w:p w14:paraId="5E40B975" w14:textId="77777777" w:rsidR="00C92E3A" w:rsidRDefault="00C92E3A" w:rsidP="00C92E3A">
      <w:pPr>
        <w:jc w:val="center"/>
        <w:rPr>
          <w:b/>
        </w:rPr>
      </w:pPr>
      <w:r>
        <w:rPr>
          <w:b/>
        </w:rPr>
        <w:t>V. Vecāku pienākumi un tiesības sadarbībā ar skolu</w:t>
      </w:r>
    </w:p>
    <w:p w14:paraId="7417B217" w14:textId="77777777" w:rsidR="00C92E3A" w:rsidRDefault="00C92E3A" w:rsidP="00C92E3A">
      <w:pPr>
        <w:jc w:val="center"/>
        <w:rPr>
          <w:b/>
        </w:rPr>
      </w:pPr>
    </w:p>
    <w:p w14:paraId="4C180E79" w14:textId="59198F52" w:rsidR="00C92E3A" w:rsidRDefault="00C92E3A" w:rsidP="00C92E3A">
      <w:pPr>
        <w:jc w:val="both"/>
      </w:pPr>
      <w:r>
        <w:t xml:space="preserve">45. Vecākiem ir pienākums iepazīties ar Noteikumiem, kuri publicēti interneta mājas lapā: </w:t>
      </w:r>
      <w:r w:rsidRPr="00A050B0">
        <w:t>www.limbazisportaskola.lv</w:t>
      </w:r>
      <w:r w:rsidR="00F36055">
        <w:rPr>
          <w:color w:val="FF3333"/>
        </w:rPr>
        <w:t>.</w:t>
      </w:r>
    </w:p>
    <w:p w14:paraId="51F00402" w14:textId="77777777" w:rsidR="00C92E3A" w:rsidRDefault="00C92E3A" w:rsidP="00C92E3A">
      <w:pPr>
        <w:jc w:val="both"/>
      </w:pPr>
      <w:r>
        <w:t>46. Izglītojamie un viņu vecāki tiek informēti par iespējamiem saziņas veidiem ar Skolu un pedagogiem, iespēja uzzināt Skolas direktora, pedagogu un iestādes telefona Nr., kā arī treneru un iestādes e-pasta adreses</w:t>
      </w:r>
      <w:r w:rsidRPr="00ED0550">
        <w:rPr>
          <w:color w:val="4472C4"/>
        </w:rPr>
        <w:t>-  sporta_skola@limbaži.lv.</w:t>
      </w:r>
    </w:p>
    <w:p w14:paraId="7FD6A893" w14:textId="77777777" w:rsidR="00C92E3A" w:rsidRDefault="00C92E3A" w:rsidP="00C92E3A">
      <w:pPr>
        <w:jc w:val="both"/>
      </w:pPr>
      <w:r>
        <w:t>47. Skolā atrodas vecāku iesniegumi, kuros ir norādīti izglītojamo un viņu vecāku kontakttālruņu numuri.</w:t>
      </w:r>
    </w:p>
    <w:p w14:paraId="690E0629" w14:textId="77777777" w:rsidR="00C92E3A" w:rsidRDefault="00C92E3A" w:rsidP="00C92E3A">
      <w:pPr>
        <w:jc w:val="both"/>
      </w:pPr>
      <w:r>
        <w:t xml:space="preserve">48. Nodarbību kavējumu gadījumā audzēkņa vecākiem jāziņo trenerim </w:t>
      </w:r>
      <w:r w:rsidRPr="00A050B0">
        <w:t>vai</w:t>
      </w:r>
      <w:r>
        <w:t xml:space="preserve"> Skolas </w:t>
      </w:r>
      <w:r w:rsidRPr="00A050B0">
        <w:t>E-klasē</w:t>
      </w:r>
      <w:r>
        <w:t xml:space="preserve"> par kavējuma iemesliem.</w:t>
      </w:r>
    </w:p>
    <w:p w14:paraId="5A0F4F59" w14:textId="77777777" w:rsidR="00C92E3A" w:rsidRDefault="00C92E3A" w:rsidP="00C92E3A">
      <w:pPr>
        <w:jc w:val="both"/>
      </w:pPr>
      <w:r>
        <w:t xml:space="preserve">49. Ja  izglītojamais </w:t>
      </w:r>
      <w:r w:rsidRPr="00A050B0">
        <w:t xml:space="preserve">3 </w:t>
      </w:r>
      <w:r>
        <w:t>nodarbības pēc kārtas Skolā nav ieradies uz nodarbībām un trenerim nav informācijas par izglītojamā nodarbību kavēšanas iemesliem, trenerim ir nekavējoties jāsazinās ar izglītojamā vecākiem vai jāziņo Skolas direktoram.</w:t>
      </w:r>
    </w:p>
    <w:p w14:paraId="1863FE39" w14:textId="77777777" w:rsidR="00C92E3A" w:rsidRDefault="00C92E3A" w:rsidP="00C92E3A">
      <w:pPr>
        <w:jc w:val="both"/>
      </w:pPr>
      <w:r>
        <w:t xml:space="preserve">50. Izglītojamā vecākiem ir pienākums ierasties uz sporta trenera, vai Skolas direktora rīkotajām divpusējām vai daudzpusējām sanāksmēm par izglītojamā mācību darbu un uzvedību skolā un pildīt šajās sanāksmēs kopīgi pieņemtos lēmumus. </w:t>
      </w:r>
    </w:p>
    <w:p w14:paraId="4F1C91F8" w14:textId="77777777" w:rsidR="00C92E3A" w:rsidRDefault="00C92E3A" w:rsidP="00C92E3A">
      <w:pPr>
        <w:jc w:val="both"/>
      </w:pPr>
      <w:r>
        <w:t>51. Vecākiem ir tiesības sniegt un saņemt informāciju par jautājumiem, kas saistīti ar izglītojamo audzināšanu un profesionālās ievirzes izglītības programmas realizēšanas sekmēm.</w:t>
      </w:r>
    </w:p>
    <w:p w14:paraId="1618B8F4" w14:textId="77777777" w:rsidR="00C92E3A" w:rsidRDefault="00C92E3A" w:rsidP="00C92E3A">
      <w:pPr>
        <w:jc w:val="both"/>
      </w:pPr>
      <w:r>
        <w:t>52. Vecākiem ir tiesības apmeklēt atklātās nodarbības, vai arī nodarbības saskaņojot ar treneri.</w:t>
      </w:r>
    </w:p>
    <w:p w14:paraId="4D7C24A8" w14:textId="77777777" w:rsidR="00C92E3A" w:rsidRDefault="00C92E3A" w:rsidP="00C92E3A">
      <w:pPr>
        <w:jc w:val="both"/>
      </w:pPr>
    </w:p>
    <w:p w14:paraId="2E972DD4" w14:textId="77777777" w:rsidR="00C92E3A" w:rsidRDefault="00C92E3A" w:rsidP="00C92E3A">
      <w:pPr>
        <w:jc w:val="center"/>
        <w:rPr>
          <w:b/>
        </w:rPr>
      </w:pPr>
    </w:p>
    <w:p w14:paraId="78C5EDF6" w14:textId="77777777" w:rsidR="00C92E3A" w:rsidRDefault="00C92E3A" w:rsidP="00C92E3A">
      <w:pPr>
        <w:jc w:val="center"/>
        <w:rPr>
          <w:b/>
        </w:rPr>
      </w:pPr>
      <w:r>
        <w:rPr>
          <w:b/>
        </w:rPr>
        <w:t>VI.  Kārtība, kādā Skolā uzturas nepiederošas personas</w:t>
      </w:r>
    </w:p>
    <w:p w14:paraId="5C46EF4D" w14:textId="77777777" w:rsidR="00C92E3A" w:rsidRDefault="00C92E3A" w:rsidP="00C92E3A">
      <w:pPr>
        <w:jc w:val="both"/>
        <w:rPr>
          <w:b/>
        </w:rPr>
      </w:pPr>
    </w:p>
    <w:p w14:paraId="28573D68" w14:textId="77777777" w:rsidR="00C92E3A" w:rsidRDefault="00C92E3A" w:rsidP="00C92E3A">
      <w:pPr>
        <w:jc w:val="both"/>
      </w:pPr>
      <w:r>
        <w:t>53. Kārtība nosaka izglītojamo vecāku un citu personu, kas nav Skolas izglītojamie vai darbinieki (turpmāk – Apmeklētāji) uzturēšanās kārtību Skolā, nodarbību vai pasākuma vietā.</w:t>
      </w:r>
    </w:p>
    <w:p w14:paraId="35DB8FDB" w14:textId="77777777" w:rsidR="00C92E3A" w:rsidRDefault="00C92E3A" w:rsidP="00C92E3A">
      <w:pPr>
        <w:jc w:val="both"/>
      </w:pPr>
      <w:r>
        <w:t xml:space="preserve">54. Skolas </w:t>
      </w:r>
      <w:r w:rsidRPr="004D5AA5">
        <w:t>personāls</w:t>
      </w:r>
      <w:r>
        <w:t xml:space="preserve"> uzrunā skolā ieradušos Apmeklētājus, uzzinot ierašanās iemeslu un sniedzot viņiem nepieciešamo informāciju. </w:t>
      </w:r>
    </w:p>
    <w:p w14:paraId="432A8C91" w14:textId="77777777" w:rsidR="00C92E3A" w:rsidRDefault="00C92E3A" w:rsidP="00C92E3A">
      <w:pPr>
        <w:jc w:val="both"/>
      </w:pPr>
      <w:r>
        <w:t>55. Nepieciešamības gadījumā Apmeklētājs tiek pavadīts pie attiecīgā skolas darbinieka.</w:t>
      </w:r>
    </w:p>
    <w:p w14:paraId="525F5F81" w14:textId="77777777" w:rsidR="00C92E3A" w:rsidRDefault="00C92E3A" w:rsidP="00C92E3A">
      <w:pPr>
        <w:jc w:val="both"/>
      </w:pPr>
      <w:r>
        <w:t>56. Tikai sākuma sagatavošanas grupu izglītojamo vecāki, aizbildņi vai tuvinieki var pavadīt bērnu līdz ģērbtuvēm vai sporta zālei un sagaidīt bērnu pie ģērbtuves vai sporta zāles.</w:t>
      </w:r>
    </w:p>
    <w:p w14:paraId="2FDFC6FC" w14:textId="77777777" w:rsidR="00C92E3A" w:rsidRDefault="00C92E3A" w:rsidP="00C92E3A">
      <w:pPr>
        <w:jc w:val="both"/>
      </w:pPr>
      <w:r>
        <w:t>57. Sporta treneris nodarbību laikā nedrīkst pārtraukt mācību-treniņu  procesu, lai uzņemtu izglītojamo vecākus, kolēģus un citas personas.</w:t>
      </w:r>
    </w:p>
    <w:p w14:paraId="36E17356" w14:textId="77777777" w:rsidR="00C92E3A" w:rsidRDefault="00C92E3A" w:rsidP="00C92E3A">
      <w:pPr>
        <w:jc w:val="both"/>
      </w:pPr>
      <w:r>
        <w:lastRenderedPageBreak/>
        <w:t xml:space="preserve">58. Skolas </w:t>
      </w:r>
      <w:r w:rsidRPr="004D5AA5">
        <w:t>personāls</w:t>
      </w:r>
      <w:r>
        <w:t xml:space="preserve"> pārrauga skolas telpās ienākušo Apmeklētāju kustību uz nodarbību vietu un no tās. </w:t>
      </w:r>
    </w:p>
    <w:p w14:paraId="02127028" w14:textId="77777777" w:rsidR="00C92E3A" w:rsidRDefault="00C92E3A" w:rsidP="00C92E3A">
      <w:pPr>
        <w:jc w:val="both"/>
      </w:pPr>
      <w:r>
        <w:t>59. Par Apmeklētāja uzturēšanos Skolā vai nodarbību vietā atbildību uzņemas darbinieks, pie kura šī persona ieradusies.</w:t>
      </w:r>
    </w:p>
    <w:p w14:paraId="18654DB4" w14:textId="77777777" w:rsidR="00C92E3A" w:rsidRDefault="00C92E3A" w:rsidP="00C92E3A">
      <w:pPr>
        <w:jc w:val="both"/>
      </w:pPr>
      <w:r>
        <w:t>60. Personas, kuras Skolā ieradušās veikt remontdarbus vai sniegt pakalpojumus tiek pavadītas pie Skolas direktora vai administrācijas.</w:t>
      </w:r>
    </w:p>
    <w:p w14:paraId="0162BB74" w14:textId="77777777" w:rsidR="00C92E3A" w:rsidRDefault="00C92E3A" w:rsidP="00C92E3A">
      <w:pPr>
        <w:jc w:val="both"/>
      </w:pPr>
      <w:r>
        <w:t>61. Policijas, ugunsdzēsības un glābšanas dienesta, inspekciju, valsts un pašvaldības institūciju darbinieki tiek pavadīti pie Skolas direktora.</w:t>
      </w:r>
    </w:p>
    <w:p w14:paraId="43BDF914" w14:textId="77777777" w:rsidR="00C92E3A" w:rsidRDefault="00C92E3A" w:rsidP="00C92E3A">
      <w:pPr>
        <w:jc w:val="both"/>
      </w:pPr>
      <w:r>
        <w:t xml:space="preserve">62. Skolā netiek ielaisti Apmeklētāji, kas ir alkohola vai narkotiku reibumā vai izturas agresīvi. Ja šādi Apmeklētāji nepakļaujas </w:t>
      </w:r>
      <w:r w:rsidRPr="004D5AA5">
        <w:t>personāla</w:t>
      </w:r>
      <w:r>
        <w:t xml:space="preserve"> aicinājumam pamest Skolas telpas, </w:t>
      </w:r>
      <w:r w:rsidRPr="004D5AA5">
        <w:t>personāls</w:t>
      </w:r>
      <w:r>
        <w:t xml:space="preserve"> ziņo par situāciju Skolas direktora un ir tiesīgs izsaukt policiju.</w:t>
      </w:r>
    </w:p>
    <w:p w14:paraId="6A0946FC" w14:textId="77777777" w:rsidR="00C92E3A" w:rsidRDefault="00C92E3A" w:rsidP="00C92E3A">
      <w:pPr>
        <w:jc w:val="both"/>
        <w:rPr>
          <w:b/>
        </w:rPr>
      </w:pPr>
      <w:r>
        <w:t xml:space="preserve">63. </w:t>
      </w:r>
      <w:r w:rsidRPr="004D5AA5">
        <w:t>Personāla</w:t>
      </w:r>
      <w:r>
        <w:t xml:space="preserve"> pienākums ir iepazīstināt Apmeklētājus ar šiem noteikumiem, bet Apmeklētāju nepakļaušanās gadījumā dežurants ziņo par situāciju Skolas direktoram un ir tiesīgs izsaukt policiju.</w:t>
      </w:r>
    </w:p>
    <w:p w14:paraId="00F52B3C" w14:textId="77777777" w:rsidR="00C92E3A" w:rsidRDefault="00C92E3A" w:rsidP="00C92E3A">
      <w:pPr>
        <w:rPr>
          <w:b/>
        </w:rPr>
      </w:pPr>
    </w:p>
    <w:p w14:paraId="58884FAC" w14:textId="77777777" w:rsidR="00C92E3A" w:rsidRDefault="00C92E3A" w:rsidP="00C92E3A">
      <w:pPr>
        <w:jc w:val="center"/>
        <w:rPr>
          <w:b/>
        </w:rPr>
      </w:pPr>
      <w:r>
        <w:rPr>
          <w:b/>
        </w:rPr>
        <w:t>VII. Izglītojamo un vecāku sūdzību iesniegšanas un izskatīšanas kārtība</w:t>
      </w:r>
    </w:p>
    <w:p w14:paraId="00656024" w14:textId="77777777" w:rsidR="00C92E3A" w:rsidRDefault="00C92E3A" w:rsidP="00C92E3A">
      <w:pPr>
        <w:jc w:val="center"/>
        <w:rPr>
          <w:b/>
        </w:rPr>
      </w:pPr>
    </w:p>
    <w:p w14:paraId="4C25FE2C" w14:textId="77777777" w:rsidR="00C92E3A" w:rsidRDefault="00C92E3A" w:rsidP="00C92E3A">
      <w:pPr>
        <w:jc w:val="both"/>
      </w:pPr>
      <w:r>
        <w:t xml:space="preserve">64. Izglītojamo un vecāku sūdzību iesniegšanas un izskatīšanas mērķis ir identificēt un novērst iespējamu bērnu tiesību aizskārumu vai apdraudējumu. </w:t>
      </w:r>
    </w:p>
    <w:p w14:paraId="6894C78F" w14:textId="77777777" w:rsidR="00C92E3A" w:rsidRDefault="00C92E3A" w:rsidP="00C92E3A">
      <w:pPr>
        <w:jc w:val="both"/>
      </w:pPr>
      <w:r>
        <w:t>65. Visās darbībās, kas skar sūdzību un ziņojumu izskatīšanu, iesaistīto personu pienākums ir ievērot konfidencialitāti, un informāciju par bērnu var izpaust tikai tiktāl, cik tas nepieciešams sūdzības izskatīšanai.</w:t>
      </w:r>
    </w:p>
    <w:p w14:paraId="2EB89E8E" w14:textId="77777777" w:rsidR="00C92E3A" w:rsidRDefault="00C92E3A" w:rsidP="00C92E3A">
      <w:pPr>
        <w:jc w:val="both"/>
      </w:pPr>
      <w:r>
        <w:t>66. Sūdzību izglītojamais vai vecāks iesniedz rakstiski, elektroniski vai mutvārdos, adresējot to Skolas direktoram.</w:t>
      </w:r>
    </w:p>
    <w:p w14:paraId="7BA76CBF" w14:textId="77777777" w:rsidR="00C92E3A" w:rsidRDefault="00C92E3A" w:rsidP="00C92E3A">
      <w:pPr>
        <w:jc w:val="both"/>
      </w:pPr>
      <w:r>
        <w:t>67. Sūdzībā norādāms sūdzības iesniedzējs; mutvārdu sūdzība piefiksējama sarunas protokolā, kuru paraksta gan protokolētājs, gan sūdzības iesniedzējs.</w:t>
      </w:r>
    </w:p>
    <w:p w14:paraId="6103E04F" w14:textId="77777777" w:rsidR="00C92E3A" w:rsidRDefault="00C92E3A" w:rsidP="00C92E3A">
      <w:pPr>
        <w:jc w:val="both"/>
      </w:pPr>
      <w:r>
        <w:t>68. Sūdzība tiek reģistrēta Skolas lietvedībā ne vēlāk kā nākamajā dienā pēc sūdzības saņemšanas.</w:t>
      </w:r>
    </w:p>
    <w:p w14:paraId="6CC11987" w14:textId="77777777" w:rsidR="00C92E3A" w:rsidRDefault="00C92E3A" w:rsidP="00C92E3A">
      <w:pPr>
        <w:jc w:val="both"/>
      </w:pPr>
      <w:r>
        <w:t xml:space="preserve">69. Lēmumu par sūdzībā definētās problēmas risinājumu direktors pieņem atbilstoši savai kompetencei, nepieciešamības gadījumā piesaistot skolā un ārpus skolas esošos speciālistus. </w:t>
      </w:r>
    </w:p>
    <w:p w14:paraId="46FD4049" w14:textId="77777777" w:rsidR="00C92E3A" w:rsidRDefault="00C92E3A" w:rsidP="00C92E3A">
      <w:pPr>
        <w:jc w:val="both"/>
      </w:pPr>
      <w:r>
        <w:t xml:space="preserve">70. Lēmums par sūdzībā definētās problēmas risinājumu sūdzības iesniedzējam tiek paziņots rakstiski, elektroniski vai protokolētā sarunā ne vēlāk kā divu nedēļu laikā no sūdzības saņemšanas brīža. </w:t>
      </w:r>
    </w:p>
    <w:p w14:paraId="7C980E40" w14:textId="77777777" w:rsidR="00C92E3A" w:rsidRDefault="00C92E3A" w:rsidP="00C92E3A">
      <w:pPr>
        <w:jc w:val="both"/>
      </w:pPr>
      <w:r>
        <w:t>71. Lēmuma izpildei tiek noteikts termiņš un veikta tā izpildes kontrole.</w:t>
      </w:r>
    </w:p>
    <w:p w14:paraId="7067B65E" w14:textId="77777777" w:rsidR="00C92E3A" w:rsidRDefault="00C92E3A" w:rsidP="00C92E3A">
      <w:pPr>
        <w:jc w:val="both"/>
      </w:pPr>
      <w:r>
        <w:t>72. Ja pēc sūdzības izskatīšanas uzlabojumu nav un lēmumi netiek pildīti, tad izglītojamajam un viņa vecākiem (aizbildņiem) ir tiesības prasīt citu instanču palīdzību (policija, bāriņtiesa u.c.).</w:t>
      </w:r>
    </w:p>
    <w:p w14:paraId="55CC1D92" w14:textId="77777777" w:rsidR="00C92E3A" w:rsidRDefault="00C92E3A" w:rsidP="00C92E3A">
      <w:pPr>
        <w:shd w:val="clear" w:color="auto" w:fill="FFFFFF"/>
        <w:jc w:val="both"/>
      </w:pPr>
    </w:p>
    <w:p w14:paraId="129759C3" w14:textId="77777777" w:rsidR="00C92E3A" w:rsidRDefault="00C92E3A" w:rsidP="00C92E3A">
      <w:pPr>
        <w:shd w:val="clear" w:color="auto" w:fill="FFFFFF"/>
        <w:jc w:val="center"/>
        <w:rPr>
          <w:b/>
        </w:rPr>
      </w:pPr>
    </w:p>
    <w:p w14:paraId="535B3AA5" w14:textId="77777777" w:rsidR="00C92E3A" w:rsidRDefault="00C92E3A" w:rsidP="00C92E3A">
      <w:pPr>
        <w:shd w:val="clear" w:color="auto" w:fill="FFFFFF"/>
        <w:jc w:val="center"/>
        <w:rPr>
          <w:b/>
        </w:rPr>
      </w:pPr>
      <w:r>
        <w:rPr>
          <w:b/>
        </w:rPr>
        <w:t>VIII. Pamudinājumu un apbalvojumu sistēma</w:t>
      </w:r>
    </w:p>
    <w:p w14:paraId="6DE5BD9B" w14:textId="77777777" w:rsidR="00C92E3A" w:rsidRDefault="00C92E3A" w:rsidP="00C92E3A">
      <w:pPr>
        <w:shd w:val="clear" w:color="auto" w:fill="FFFFFF"/>
        <w:rPr>
          <w:b/>
        </w:rPr>
      </w:pPr>
    </w:p>
    <w:p w14:paraId="21A7D234" w14:textId="77777777" w:rsidR="00C92E3A" w:rsidRDefault="00C92E3A" w:rsidP="00C92E3A">
      <w:pPr>
        <w:shd w:val="clear" w:color="auto" w:fill="FFFFFF"/>
        <w:jc w:val="both"/>
      </w:pPr>
      <w:r>
        <w:t>73. Skolā noteikta trīs līmeņu pamudinājumu un apbalvojumu sistēma:</w:t>
      </w:r>
    </w:p>
    <w:p w14:paraId="3E37E823" w14:textId="77777777" w:rsidR="00C92E3A" w:rsidRDefault="00C92E3A" w:rsidP="00C92E3A">
      <w:pPr>
        <w:shd w:val="clear" w:color="auto" w:fill="FFFFFF"/>
        <w:jc w:val="both"/>
        <w:rPr>
          <w:shd w:val="clear" w:color="auto" w:fill="FFFFFF"/>
        </w:rPr>
      </w:pPr>
      <w:r>
        <w:t xml:space="preserve"> </w:t>
      </w:r>
    </w:p>
    <w:tbl>
      <w:tblPr>
        <w:tblW w:w="0" w:type="auto"/>
        <w:tblInd w:w="-10" w:type="dxa"/>
        <w:tblLayout w:type="fixed"/>
        <w:tblLook w:val="0000" w:firstRow="0" w:lastRow="0" w:firstColumn="0" w:lastColumn="0" w:noHBand="0" w:noVBand="0"/>
      </w:tblPr>
      <w:tblGrid>
        <w:gridCol w:w="1004"/>
        <w:gridCol w:w="1656"/>
        <w:gridCol w:w="4101"/>
        <w:gridCol w:w="2262"/>
      </w:tblGrid>
      <w:tr w:rsidR="00C92E3A" w14:paraId="68DAC4A7" w14:textId="77777777" w:rsidTr="00D95094">
        <w:tc>
          <w:tcPr>
            <w:tcW w:w="1004" w:type="dxa"/>
            <w:tcBorders>
              <w:top w:val="single" w:sz="4" w:space="0" w:color="000000"/>
              <w:left w:val="single" w:sz="4" w:space="0" w:color="000000"/>
              <w:bottom w:val="single" w:sz="4" w:space="0" w:color="000000"/>
            </w:tcBorders>
            <w:shd w:val="clear" w:color="auto" w:fill="auto"/>
          </w:tcPr>
          <w:p w14:paraId="01D158FD" w14:textId="77777777" w:rsidR="00C92E3A" w:rsidRDefault="00C92E3A" w:rsidP="00D95094">
            <w:pPr>
              <w:jc w:val="both"/>
            </w:pPr>
            <w:r>
              <w:rPr>
                <w:shd w:val="clear" w:color="auto" w:fill="FFFFFF"/>
              </w:rPr>
              <w:t>Līmenis</w:t>
            </w:r>
          </w:p>
        </w:tc>
        <w:tc>
          <w:tcPr>
            <w:tcW w:w="1656" w:type="dxa"/>
            <w:tcBorders>
              <w:top w:val="single" w:sz="4" w:space="0" w:color="000000"/>
              <w:left w:val="single" w:sz="4" w:space="0" w:color="000000"/>
              <w:bottom w:val="single" w:sz="4" w:space="0" w:color="000000"/>
            </w:tcBorders>
            <w:shd w:val="clear" w:color="auto" w:fill="auto"/>
          </w:tcPr>
          <w:p w14:paraId="574FA652" w14:textId="77777777" w:rsidR="00C92E3A" w:rsidRDefault="00C92E3A" w:rsidP="00D95094">
            <w:pPr>
              <w:jc w:val="both"/>
            </w:pPr>
            <w:r>
              <w:t>Darbinieks</w:t>
            </w:r>
          </w:p>
        </w:tc>
        <w:tc>
          <w:tcPr>
            <w:tcW w:w="4101" w:type="dxa"/>
            <w:tcBorders>
              <w:top w:val="single" w:sz="4" w:space="0" w:color="000000"/>
              <w:left w:val="single" w:sz="4" w:space="0" w:color="000000"/>
              <w:bottom w:val="single" w:sz="4" w:space="0" w:color="000000"/>
            </w:tcBorders>
            <w:shd w:val="clear" w:color="auto" w:fill="auto"/>
          </w:tcPr>
          <w:p w14:paraId="25AC6B6A" w14:textId="77777777" w:rsidR="00C92E3A" w:rsidRDefault="00C92E3A" w:rsidP="00D95094">
            <w:pPr>
              <w:jc w:val="both"/>
            </w:pPr>
            <w:r>
              <w:t>Pamudinājumu, apbalvojumu veidi</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62A180E5" w14:textId="77777777" w:rsidR="00C92E3A" w:rsidRDefault="00C92E3A" w:rsidP="00D95094">
            <w:pPr>
              <w:jc w:val="both"/>
            </w:pPr>
            <w:r>
              <w:t>Iespējamā rīcība</w:t>
            </w:r>
          </w:p>
        </w:tc>
      </w:tr>
      <w:tr w:rsidR="00C92E3A" w14:paraId="05738D7E" w14:textId="77777777" w:rsidTr="00D95094">
        <w:tc>
          <w:tcPr>
            <w:tcW w:w="1004" w:type="dxa"/>
            <w:tcBorders>
              <w:top w:val="single" w:sz="4" w:space="0" w:color="000000"/>
              <w:left w:val="single" w:sz="4" w:space="0" w:color="000000"/>
              <w:bottom w:val="single" w:sz="4" w:space="0" w:color="000000"/>
            </w:tcBorders>
            <w:shd w:val="clear" w:color="auto" w:fill="auto"/>
          </w:tcPr>
          <w:p w14:paraId="2BB7375A" w14:textId="77777777" w:rsidR="00C92E3A" w:rsidRDefault="00C92E3A" w:rsidP="00D95094">
            <w:pPr>
              <w:jc w:val="both"/>
            </w:pPr>
            <w:r>
              <w:rPr>
                <w:shd w:val="clear" w:color="auto" w:fill="FFFFFF"/>
              </w:rPr>
              <w:t>1.</w:t>
            </w:r>
          </w:p>
        </w:tc>
        <w:tc>
          <w:tcPr>
            <w:tcW w:w="1656" w:type="dxa"/>
            <w:tcBorders>
              <w:top w:val="single" w:sz="4" w:space="0" w:color="000000"/>
              <w:left w:val="single" w:sz="4" w:space="0" w:color="000000"/>
              <w:bottom w:val="single" w:sz="4" w:space="0" w:color="000000"/>
            </w:tcBorders>
            <w:shd w:val="clear" w:color="auto" w:fill="auto"/>
          </w:tcPr>
          <w:p w14:paraId="2ED334C3" w14:textId="77777777" w:rsidR="00C92E3A" w:rsidRDefault="00C92E3A" w:rsidP="00D95094">
            <w:pPr>
              <w:jc w:val="both"/>
            </w:pPr>
            <w:r>
              <w:t>Treneris</w:t>
            </w:r>
          </w:p>
        </w:tc>
        <w:tc>
          <w:tcPr>
            <w:tcW w:w="4101" w:type="dxa"/>
            <w:tcBorders>
              <w:top w:val="single" w:sz="4" w:space="0" w:color="000000"/>
              <w:left w:val="single" w:sz="4" w:space="0" w:color="000000"/>
              <w:bottom w:val="single" w:sz="4" w:space="0" w:color="000000"/>
            </w:tcBorders>
            <w:shd w:val="clear" w:color="auto" w:fill="auto"/>
          </w:tcPr>
          <w:p w14:paraId="779BF819" w14:textId="0C508AF8" w:rsidR="00C92E3A" w:rsidRPr="004D5AA5" w:rsidRDefault="00C92E3A" w:rsidP="00D95094">
            <w:pPr>
              <w:jc w:val="both"/>
            </w:pPr>
            <w:r w:rsidRPr="004D5AA5">
              <w:t>Uzslava, pateicība vecākiem.</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3589E06D" w14:textId="77777777" w:rsidR="00C92E3A" w:rsidRPr="004D5AA5" w:rsidRDefault="00C92E3A" w:rsidP="00D95094">
            <w:pPr>
              <w:jc w:val="both"/>
            </w:pPr>
            <w:r w:rsidRPr="004D5AA5">
              <w:t>Rosina augstākiem apbalvojumiem</w:t>
            </w:r>
          </w:p>
        </w:tc>
      </w:tr>
      <w:tr w:rsidR="00C92E3A" w14:paraId="3A4859F3" w14:textId="77777777" w:rsidTr="00D95094">
        <w:tc>
          <w:tcPr>
            <w:tcW w:w="1004" w:type="dxa"/>
            <w:tcBorders>
              <w:top w:val="single" w:sz="4" w:space="0" w:color="000000"/>
              <w:left w:val="single" w:sz="4" w:space="0" w:color="000000"/>
              <w:bottom w:val="single" w:sz="4" w:space="0" w:color="000000"/>
            </w:tcBorders>
            <w:shd w:val="clear" w:color="auto" w:fill="auto"/>
          </w:tcPr>
          <w:p w14:paraId="3D07D0B9" w14:textId="77777777" w:rsidR="00C92E3A" w:rsidRDefault="00C92E3A" w:rsidP="00D95094">
            <w:pPr>
              <w:jc w:val="both"/>
            </w:pPr>
            <w:r>
              <w:rPr>
                <w:shd w:val="clear" w:color="auto" w:fill="FFFFFF"/>
              </w:rPr>
              <w:t>2.</w:t>
            </w:r>
          </w:p>
        </w:tc>
        <w:tc>
          <w:tcPr>
            <w:tcW w:w="1656" w:type="dxa"/>
            <w:tcBorders>
              <w:top w:val="single" w:sz="4" w:space="0" w:color="000000"/>
              <w:left w:val="single" w:sz="4" w:space="0" w:color="000000"/>
              <w:bottom w:val="single" w:sz="4" w:space="0" w:color="000000"/>
            </w:tcBorders>
            <w:shd w:val="clear" w:color="auto" w:fill="auto"/>
          </w:tcPr>
          <w:p w14:paraId="6FDF1AA7" w14:textId="77777777" w:rsidR="00C92E3A" w:rsidRDefault="00C92E3A" w:rsidP="00D95094">
            <w:pPr>
              <w:jc w:val="both"/>
            </w:pPr>
            <w:r>
              <w:t>Pedagoģiskās</w:t>
            </w:r>
          </w:p>
          <w:p w14:paraId="5D0E6384" w14:textId="77777777" w:rsidR="00C92E3A" w:rsidRDefault="00C92E3A" w:rsidP="00D95094">
            <w:pPr>
              <w:jc w:val="both"/>
            </w:pPr>
            <w:r>
              <w:t xml:space="preserve"> padomes sēde</w:t>
            </w:r>
          </w:p>
        </w:tc>
        <w:tc>
          <w:tcPr>
            <w:tcW w:w="4101" w:type="dxa"/>
            <w:tcBorders>
              <w:top w:val="single" w:sz="4" w:space="0" w:color="000000"/>
              <w:left w:val="single" w:sz="4" w:space="0" w:color="000000"/>
              <w:bottom w:val="single" w:sz="4" w:space="0" w:color="000000"/>
            </w:tcBorders>
            <w:shd w:val="clear" w:color="auto" w:fill="auto"/>
          </w:tcPr>
          <w:p w14:paraId="0C0C99B2" w14:textId="77777777" w:rsidR="00C92E3A" w:rsidRPr="004D5AA5" w:rsidRDefault="00C92E3A" w:rsidP="00D95094">
            <w:pPr>
              <w:jc w:val="both"/>
            </w:pPr>
            <w:r w:rsidRPr="004D5AA5">
              <w:t xml:space="preserve"> Atzinības rakstu, balvu piešķiršana.</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5A70F3DD" w14:textId="77777777" w:rsidR="00C92E3A" w:rsidRPr="004D5AA5" w:rsidRDefault="00C92E3A" w:rsidP="00D95094">
            <w:r w:rsidRPr="004D5AA5">
              <w:t>Rosina Limbažu novada pašvaldības apbalvojumiem</w:t>
            </w:r>
          </w:p>
        </w:tc>
      </w:tr>
      <w:tr w:rsidR="00C92E3A" w14:paraId="275B7623" w14:textId="77777777" w:rsidTr="00D95094">
        <w:tc>
          <w:tcPr>
            <w:tcW w:w="1004" w:type="dxa"/>
            <w:tcBorders>
              <w:top w:val="single" w:sz="4" w:space="0" w:color="000000"/>
              <w:left w:val="single" w:sz="4" w:space="0" w:color="000000"/>
              <w:bottom w:val="single" w:sz="4" w:space="0" w:color="000000"/>
            </w:tcBorders>
            <w:shd w:val="clear" w:color="auto" w:fill="auto"/>
          </w:tcPr>
          <w:p w14:paraId="04AF9201" w14:textId="77777777" w:rsidR="00C92E3A" w:rsidRDefault="00C92E3A" w:rsidP="00D95094">
            <w:pPr>
              <w:jc w:val="both"/>
            </w:pPr>
            <w:r>
              <w:rPr>
                <w:shd w:val="clear" w:color="auto" w:fill="FFFFFF"/>
              </w:rPr>
              <w:t>3.</w:t>
            </w:r>
          </w:p>
        </w:tc>
        <w:tc>
          <w:tcPr>
            <w:tcW w:w="1656" w:type="dxa"/>
            <w:tcBorders>
              <w:top w:val="single" w:sz="4" w:space="0" w:color="000000"/>
              <w:left w:val="single" w:sz="4" w:space="0" w:color="000000"/>
              <w:bottom w:val="single" w:sz="4" w:space="0" w:color="000000"/>
            </w:tcBorders>
            <w:shd w:val="clear" w:color="auto" w:fill="auto"/>
          </w:tcPr>
          <w:p w14:paraId="5E80D1DB" w14:textId="77777777" w:rsidR="00C92E3A" w:rsidRDefault="00C92E3A" w:rsidP="00D95094">
            <w:r>
              <w:t>Novada pašvaldība</w:t>
            </w:r>
          </w:p>
        </w:tc>
        <w:tc>
          <w:tcPr>
            <w:tcW w:w="4101" w:type="dxa"/>
            <w:tcBorders>
              <w:top w:val="single" w:sz="4" w:space="0" w:color="000000"/>
              <w:left w:val="single" w:sz="4" w:space="0" w:color="000000"/>
              <w:bottom w:val="single" w:sz="4" w:space="0" w:color="000000"/>
            </w:tcBorders>
            <w:shd w:val="clear" w:color="auto" w:fill="auto"/>
          </w:tcPr>
          <w:p w14:paraId="0EFF9FD2" w14:textId="77777777" w:rsidR="00C92E3A" w:rsidRPr="004D5AA5" w:rsidRDefault="00C92E3A" w:rsidP="00D95094">
            <w:pPr>
              <w:jc w:val="both"/>
            </w:pPr>
            <w:r w:rsidRPr="004D5AA5">
              <w:t>Goda rakstu, Atzinības rakstu vai balvu piešķiršana.</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7FA2E5EB" w14:textId="77777777" w:rsidR="00C92E3A" w:rsidRPr="004D5AA5" w:rsidRDefault="00C92E3A" w:rsidP="00D95094">
            <w:pPr>
              <w:jc w:val="both"/>
            </w:pPr>
            <w:r w:rsidRPr="004D5AA5">
              <w:t>Rosina valsts līmeņa apbalvojumiem</w:t>
            </w:r>
          </w:p>
        </w:tc>
      </w:tr>
    </w:tbl>
    <w:p w14:paraId="7ACFE9AA" w14:textId="77777777" w:rsidR="00C92E3A" w:rsidRDefault="00C92E3A" w:rsidP="00C92E3A">
      <w:pPr>
        <w:shd w:val="clear" w:color="auto" w:fill="FFFFFF"/>
        <w:jc w:val="both"/>
        <w:rPr>
          <w:shd w:val="clear" w:color="auto" w:fill="FFFFFF"/>
        </w:rPr>
      </w:pPr>
    </w:p>
    <w:p w14:paraId="15440D81" w14:textId="77777777" w:rsidR="00C92E3A" w:rsidRDefault="00C92E3A" w:rsidP="00C92E3A">
      <w:pPr>
        <w:shd w:val="clear" w:color="auto" w:fill="FFFFFF"/>
        <w:jc w:val="center"/>
      </w:pPr>
      <w:r>
        <w:rPr>
          <w:b/>
        </w:rPr>
        <w:t>IX. Drošības nosacījumi skolā, tās teritorijā un rīkotajos pasākumos</w:t>
      </w:r>
    </w:p>
    <w:p w14:paraId="6EC6D352" w14:textId="77777777" w:rsidR="00C92E3A" w:rsidRDefault="00C92E3A" w:rsidP="00C92E3A">
      <w:pPr>
        <w:shd w:val="clear" w:color="auto" w:fill="FFFFFF"/>
      </w:pPr>
    </w:p>
    <w:p w14:paraId="5CA5D93D" w14:textId="77777777" w:rsidR="00C92E3A" w:rsidRDefault="00C92E3A" w:rsidP="00C92E3A">
      <w:pPr>
        <w:shd w:val="clear" w:color="auto" w:fill="FFFFFF"/>
        <w:jc w:val="both"/>
      </w:pPr>
      <w:r>
        <w:lastRenderedPageBreak/>
        <w:t xml:space="preserve">74. Izglītojamiem kategoriski aizliegts Skolā, Skolas teritorijā, kā arī Skolas organizētajos pasākumos un to laikā, smēķēt, ienest un lietot alkoholiskos dzērienus, narkotiskās, psihotropās vai citas apreibinošas vielas, spēlēt azartspēles (spēles, kurās, iemaksājot dalības likmi, var iegūt laimestu, kas pilnīgi vai daļēji ir atkarīgs no veiksmes gadījuma vai apstākļiem, kuri iepriekš nav zināmi). </w:t>
      </w:r>
    </w:p>
    <w:p w14:paraId="618BDB17" w14:textId="77777777" w:rsidR="00C92E3A" w:rsidRDefault="00C92E3A" w:rsidP="00C92E3A">
      <w:pPr>
        <w:shd w:val="clear" w:color="auto" w:fill="FFFFFF"/>
        <w:jc w:val="both"/>
      </w:pPr>
      <w:r>
        <w:t xml:space="preserve">75. Izglītojamiem kategoriski aizliegts Skolā un Skolas teritorijā ienest un lietot priekšmetus, materiālus, vielas, kas apdraud paša vai citu dzīvību, veselību vai nav nepieciešamas mācību procesā (tai skaitā – gāzes baloniņus, gāzes pistoles, šaujamieročus, aukstos ieročus). </w:t>
      </w:r>
    </w:p>
    <w:p w14:paraId="4D60EAB4" w14:textId="77777777" w:rsidR="00C92E3A" w:rsidRDefault="00C92E3A" w:rsidP="00C92E3A">
      <w:pPr>
        <w:shd w:val="clear" w:color="auto" w:fill="FFFFFF"/>
        <w:jc w:val="both"/>
      </w:pPr>
      <w:r>
        <w:t xml:space="preserve">76. Izglītojamiem nav atļauts: </w:t>
      </w:r>
    </w:p>
    <w:p w14:paraId="1A18E411" w14:textId="77777777" w:rsidR="00C92E3A" w:rsidRDefault="00C92E3A" w:rsidP="00C92E3A">
      <w:pPr>
        <w:shd w:val="clear" w:color="auto" w:fill="FFFFFF"/>
        <w:ind w:left="720"/>
        <w:jc w:val="both"/>
      </w:pPr>
      <w:r>
        <w:t>76.1. atstāt nodarbību vietu pretēji trenera  norādījumiem vai bez trenera atļaujas.     Noteikuma neievērošanas gadījumā atbildību par rīcības sekām uzņemas izglītojamais un izglītojamā vecāki;</w:t>
      </w:r>
    </w:p>
    <w:p w14:paraId="47F23080" w14:textId="77777777" w:rsidR="00C92E3A" w:rsidRDefault="00C92E3A" w:rsidP="00C92E3A">
      <w:pPr>
        <w:shd w:val="clear" w:color="auto" w:fill="FFFFFF"/>
        <w:ind w:left="720"/>
        <w:jc w:val="both"/>
      </w:pPr>
      <w:r>
        <w:t xml:space="preserve">76.2. veikt jebkādas darbības, kas var kaitēt pašam un citiem izglītojamajiem, Skolas darbiniekiem, apmeklētājiem, skolas mantiskajām vērtībām un visādi citādi, kas neatbilst Izglītības likumā un citās tiesību normās noteiktajiem uzvedības priekšrakstiem;    </w:t>
      </w:r>
    </w:p>
    <w:p w14:paraId="313B6D8D" w14:textId="77777777" w:rsidR="00C92E3A" w:rsidRDefault="00C92E3A" w:rsidP="00C92E3A">
      <w:pPr>
        <w:shd w:val="clear" w:color="auto" w:fill="FFFFFF"/>
        <w:ind w:left="720"/>
        <w:jc w:val="both"/>
      </w:pPr>
      <w:r>
        <w:t xml:space="preserve">76.3. bez saskaņošanas ar Skolas </w:t>
      </w:r>
      <w:r w:rsidRPr="004D5AA5">
        <w:t>administrāciju</w:t>
      </w:r>
      <w:r>
        <w:t xml:space="preserve"> izvietot Skolas telpās pie sienām plakātus, attēlus un fotogrāfijas; </w:t>
      </w:r>
    </w:p>
    <w:p w14:paraId="4FE685E6" w14:textId="77777777" w:rsidR="00C92E3A" w:rsidRDefault="00C92E3A" w:rsidP="00C92E3A">
      <w:pPr>
        <w:shd w:val="clear" w:color="auto" w:fill="FFFFFF"/>
        <w:ind w:left="720"/>
        <w:jc w:val="both"/>
      </w:pPr>
      <w:r>
        <w:t xml:space="preserve">76.4. nodarbībās, citās nodarbībās, sanāksmēs, pasākumos filmēt un ierakstīt notikuma norisi, ja tas nav paredzēts mācību procesa ietvaros vai neformāla pasākuma ietvaros. Attiecīgo darbību veikšanai nepieciešams Skolas direktora saskaņojums. </w:t>
      </w:r>
    </w:p>
    <w:p w14:paraId="59ABB3ED" w14:textId="77777777" w:rsidR="00C92E3A" w:rsidRDefault="00C92E3A" w:rsidP="00C92E3A">
      <w:pPr>
        <w:shd w:val="clear" w:color="auto" w:fill="FFFFFF"/>
        <w:jc w:val="both"/>
        <w:rPr>
          <w:shd w:val="clear" w:color="auto" w:fill="FFFFFF"/>
        </w:rPr>
      </w:pPr>
      <w:r>
        <w:t>77</w:t>
      </w:r>
      <w:r>
        <w:rPr>
          <w:shd w:val="clear" w:color="auto" w:fill="FFFFFF"/>
        </w:rPr>
        <w:t>. Skolas organizētajos pasākumos un sacensībās izglītojamiem jāievēro un  jāizpilda pasākuma organizatora vai sacensību galvenā tiesneša norādījumus.</w:t>
      </w:r>
    </w:p>
    <w:p w14:paraId="2B22701A" w14:textId="77777777" w:rsidR="00C92E3A" w:rsidRDefault="00C92E3A" w:rsidP="00C92E3A">
      <w:pPr>
        <w:shd w:val="clear" w:color="auto" w:fill="FFFFFF"/>
        <w:jc w:val="both"/>
      </w:pPr>
      <w:r>
        <w:rPr>
          <w:shd w:val="clear" w:color="auto" w:fill="FFFFFF"/>
        </w:rPr>
        <w:t>78. Aizliegts nodarbību, sacensību, pasākuma laikā smēķēt, lietot alkoholu, narkotikas un citas aizliegtās vielas. Aizliegts ievest (ienest) dzīvniekus. </w:t>
      </w:r>
    </w:p>
    <w:p w14:paraId="63336997" w14:textId="77777777" w:rsidR="00C92E3A" w:rsidRDefault="00C92E3A" w:rsidP="00C92E3A">
      <w:pPr>
        <w:jc w:val="both"/>
      </w:pPr>
      <w:r>
        <w:t xml:space="preserve">79. Traumu vai pēkšņu veselības traucējumu gadījumos izglītojamiem jāvēršas pie sporta trenera vai </w:t>
      </w:r>
      <w:proofErr w:type="spellStart"/>
      <w:r>
        <w:t>medpersonāla</w:t>
      </w:r>
      <w:proofErr w:type="spellEnd"/>
      <w:r>
        <w:t xml:space="preserve">. </w:t>
      </w:r>
    </w:p>
    <w:p w14:paraId="46669F05" w14:textId="77777777" w:rsidR="00C92E3A" w:rsidRDefault="00C92E3A" w:rsidP="00C92E3A">
      <w:pPr>
        <w:jc w:val="both"/>
      </w:pPr>
      <w:r>
        <w:t xml:space="preserve">80. Pirms katrām izbraukuma sacensībām, mācību-treniņu nometnēm, izglītojamie tiek instruēti par drošības noteikumiem, kārtības noteikumiem šādos pasākumos. Par noteikumu pārrunāšanas faktu treneris veic ierakstu drošības noteikumu instruktāžas lapās, kurās izglītojamie parakstās par noteikumu ievērošanu. </w:t>
      </w:r>
    </w:p>
    <w:p w14:paraId="69EF627F" w14:textId="77777777" w:rsidR="00C92E3A" w:rsidRDefault="00C92E3A" w:rsidP="00C92E3A">
      <w:pPr>
        <w:jc w:val="both"/>
      </w:pPr>
      <w:r>
        <w:t xml:space="preserve">81. Grupa var braukt uz sacensībām,  ja atbildīgais treneris </w:t>
      </w:r>
      <w:r w:rsidRPr="00616962">
        <w:t>10</w:t>
      </w:r>
      <w:r w:rsidRPr="007B7785">
        <w:rPr>
          <w:color w:val="FF0000"/>
        </w:rPr>
        <w:t xml:space="preserve"> </w:t>
      </w:r>
      <w:r>
        <w:t>dienas iepriekš rakstiski saskaņo braucienu ar Skolas direktoru aizpildot komandējuma pieprasījuma lapu un veic izglītojamo drošības instruktāžu.</w:t>
      </w:r>
    </w:p>
    <w:p w14:paraId="1FA2A09E" w14:textId="77777777" w:rsidR="00C92E3A" w:rsidRDefault="00C92E3A" w:rsidP="00C92E3A">
      <w:pPr>
        <w:jc w:val="both"/>
      </w:pPr>
    </w:p>
    <w:p w14:paraId="3CF89841" w14:textId="77777777" w:rsidR="00C92E3A" w:rsidRDefault="00C92E3A" w:rsidP="00C92E3A">
      <w:pPr>
        <w:jc w:val="center"/>
      </w:pPr>
      <w:r>
        <w:rPr>
          <w:b/>
        </w:rPr>
        <w:t>X. Izglītojamā rīcība, ja izglītojamais kādas personas darbībā saskata draudus savai vai citu personu drošībai</w:t>
      </w:r>
    </w:p>
    <w:p w14:paraId="27F5BAB3" w14:textId="77777777" w:rsidR="00C92E3A" w:rsidRDefault="00C92E3A" w:rsidP="00C92E3A">
      <w:pPr>
        <w:jc w:val="center"/>
      </w:pPr>
    </w:p>
    <w:p w14:paraId="19082AA3" w14:textId="77777777" w:rsidR="00C92E3A" w:rsidRDefault="00C92E3A" w:rsidP="00C92E3A">
      <w:pPr>
        <w:jc w:val="both"/>
      </w:pPr>
      <w:r>
        <w:t>82. Emocionālās un fiziskās vardarbības vai citu draudu savai un citu personu drošībai gadījumos izglītojamo pienākums ir nepiekrist draudu izraisītāja rīcībai, nekavējoties informēt pieaugušos - Skolas pedagogus vai jebkuru skolas darbinieku, lūgt palīdzību vecākiem, treneriem.</w:t>
      </w:r>
    </w:p>
    <w:p w14:paraId="69587F3C" w14:textId="77777777" w:rsidR="00C92E3A" w:rsidRDefault="00C92E3A" w:rsidP="00C92E3A">
      <w:pPr>
        <w:jc w:val="both"/>
      </w:pPr>
      <w:r>
        <w:t>83. Uzmanīgi klausīties un precīzi izpildīt pieaugušā norādījumus.</w:t>
      </w:r>
    </w:p>
    <w:p w14:paraId="031620B4" w14:textId="77777777" w:rsidR="00C92E3A" w:rsidRDefault="00C92E3A" w:rsidP="00C92E3A">
      <w:pPr>
        <w:jc w:val="both"/>
      </w:pPr>
      <w:r>
        <w:t>84. Situācijā, ja nav iespējams pamest iespējamo draudu zonu, bet tuvumā ir pedagogi, skolas darbinieki vai citi izglītojamie- skaļi saukt palīdzību, vai, ja tas nav iespējams, ar aktīvu rīcību mēģināt piesaistīt klātesošo uzmanību.</w:t>
      </w:r>
    </w:p>
    <w:p w14:paraId="02F14F31" w14:textId="77777777" w:rsidR="00C92E3A" w:rsidRDefault="00C92E3A" w:rsidP="00C92E3A">
      <w:pPr>
        <w:jc w:val="both"/>
      </w:pPr>
      <w:r>
        <w:t>85. Situācijās, ja nav iespējas pamest draudu zonu un tuvumā nav iespējamo palīgu, vērtēt situāciju, neprovocēt iespējamos draudus.</w:t>
      </w:r>
    </w:p>
    <w:p w14:paraId="7E77CE4F" w14:textId="77777777" w:rsidR="00C92E3A" w:rsidRDefault="00C92E3A" w:rsidP="00C92E3A">
      <w:pPr>
        <w:jc w:val="both"/>
      </w:pPr>
      <w:r>
        <w:t>86. Nonākot drošībā, iespējami ātri vērsties pie tuvākā pedagoga, skolas darbinieka vai cita Skolai piederīga pieaugušā pēc palīdzības.</w:t>
      </w:r>
    </w:p>
    <w:p w14:paraId="5532B6C9" w14:textId="77777777" w:rsidR="00C92E3A" w:rsidRDefault="00C92E3A" w:rsidP="00C92E3A">
      <w:pPr>
        <w:jc w:val="both"/>
      </w:pPr>
      <w:r>
        <w:t xml:space="preserve">87. </w:t>
      </w:r>
      <w:r>
        <w:rPr>
          <w:shd w:val="clear" w:color="auto" w:fill="FFFFFF"/>
        </w:rPr>
        <w:t>Ja izglītojamais kādas personas darbībā saskata draudus citu personu drošībai,</w:t>
      </w:r>
      <w:r>
        <w:rPr>
          <w:shd w:val="clear" w:color="auto" w:fill="EDEDED"/>
        </w:rPr>
        <w:t xml:space="preserve"> </w:t>
      </w:r>
      <w:r>
        <w:rPr>
          <w:shd w:val="clear" w:color="auto" w:fill="FFFFFF"/>
        </w:rPr>
        <w:t>izglītojamais, izvērtējot situāciju, sniedz palīdzību un ziņo jebkuram pieaugušam Skolas darbiniekam par notikušo.</w:t>
      </w:r>
    </w:p>
    <w:p w14:paraId="159B2C97" w14:textId="77777777" w:rsidR="00C92E3A" w:rsidRDefault="00C92E3A" w:rsidP="00C92E3A">
      <w:pPr>
        <w:jc w:val="both"/>
      </w:pPr>
      <w:r>
        <w:t>88. Sociālās vai psiholoģiskās palīdzības nepieciešamības gadījumos izglītojamam jāvēršas pie trenera, Skolas darbinieka vai Skolas direktora.</w:t>
      </w:r>
    </w:p>
    <w:p w14:paraId="7D0A6216" w14:textId="77777777" w:rsidR="00C92E3A" w:rsidRDefault="00C92E3A" w:rsidP="00C92E3A">
      <w:pPr>
        <w:jc w:val="both"/>
      </w:pPr>
    </w:p>
    <w:p w14:paraId="1261DFE7" w14:textId="77777777" w:rsidR="00C92E3A" w:rsidRDefault="00C92E3A" w:rsidP="00C92E3A">
      <w:pPr>
        <w:shd w:val="clear" w:color="auto" w:fill="FFFFFF"/>
        <w:spacing w:before="150"/>
        <w:jc w:val="center"/>
      </w:pPr>
      <w:r>
        <w:rPr>
          <w:b/>
        </w:rPr>
        <w:lastRenderedPageBreak/>
        <w:t>XI. Skolas direktora, pedagogu rīcība, ja konstatē fizisku vai emocionālu vardarbību pret izglītojamo</w:t>
      </w:r>
    </w:p>
    <w:p w14:paraId="4FD768C6" w14:textId="77777777" w:rsidR="00C92E3A" w:rsidRDefault="00C92E3A" w:rsidP="00C92E3A">
      <w:pPr>
        <w:shd w:val="clear" w:color="auto" w:fill="FFFFFF"/>
        <w:spacing w:before="150"/>
        <w:jc w:val="both"/>
      </w:pPr>
      <w:r>
        <w:t>89. Pedagoga rīcība, kurš konstatējis fizisku vai emocionālu vardarbību pret izglītojamo:</w:t>
      </w:r>
    </w:p>
    <w:p w14:paraId="15DB5531" w14:textId="77777777" w:rsidR="00C92E3A" w:rsidRDefault="00C92E3A" w:rsidP="00C92E3A">
      <w:pPr>
        <w:shd w:val="clear" w:color="auto" w:fill="FFFFFF"/>
        <w:ind w:firstLine="720"/>
        <w:jc w:val="both"/>
      </w:pPr>
      <w:r>
        <w:t>89.1. nepieciešamības gadījumā pārtrauc vardarbību;</w:t>
      </w:r>
    </w:p>
    <w:p w14:paraId="1A5FE370" w14:textId="77777777" w:rsidR="00C92E3A" w:rsidRDefault="00C92E3A" w:rsidP="00C92E3A">
      <w:pPr>
        <w:shd w:val="clear" w:color="auto" w:fill="FFFFFF"/>
        <w:ind w:firstLine="720"/>
        <w:jc w:val="both"/>
      </w:pPr>
      <w:r>
        <w:t>89.2. novērtē izglītojamā psiholoģisko un fizisko stāvokli;</w:t>
      </w:r>
    </w:p>
    <w:p w14:paraId="6BA500B9" w14:textId="77777777" w:rsidR="00C92E3A" w:rsidRDefault="00C92E3A" w:rsidP="00C92E3A">
      <w:pPr>
        <w:shd w:val="clear" w:color="auto" w:fill="FFFFFF"/>
        <w:ind w:firstLine="720"/>
        <w:jc w:val="both"/>
      </w:pPr>
      <w:r>
        <w:t>89.3. ja nepieciešams, sniedz pirmo medicīnisko palīdzību;</w:t>
      </w:r>
    </w:p>
    <w:p w14:paraId="3419AC86" w14:textId="77777777" w:rsidR="00C92E3A" w:rsidRDefault="00C92E3A" w:rsidP="00C92E3A">
      <w:pPr>
        <w:shd w:val="clear" w:color="auto" w:fill="FFFFFF"/>
        <w:ind w:firstLine="720"/>
        <w:jc w:val="both"/>
      </w:pPr>
      <w:r>
        <w:t xml:space="preserve">89.4. ja nepieciešams sazinās ar Skolas </w:t>
      </w:r>
      <w:proofErr w:type="spellStart"/>
      <w:r>
        <w:t>medpersonālu</w:t>
      </w:r>
      <w:proofErr w:type="spellEnd"/>
      <w:r>
        <w:t xml:space="preserve"> vai neatliekamās medicīniskās palīdzības dienestu;</w:t>
      </w:r>
    </w:p>
    <w:p w14:paraId="57FC5922" w14:textId="77777777" w:rsidR="00C92E3A" w:rsidRDefault="00C92E3A" w:rsidP="00C92E3A">
      <w:pPr>
        <w:shd w:val="clear" w:color="auto" w:fill="FFFFFF"/>
        <w:ind w:firstLine="720"/>
        <w:jc w:val="both"/>
      </w:pPr>
      <w:r>
        <w:t xml:space="preserve">89.5. </w:t>
      </w:r>
      <w:proofErr w:type="spellStart"/>
      <w:r>
        <w:t>medpersonāls</w:t>
      </w:r>
      <w:proofErr w:type="spellEnd"/>
      <w:r>
        <w:t xml:space="preserve"> sagatavo aktu, kurā konstatē cietušā veselības stāvokli un veiktās darbības. Sastādītā akta oriģināls glabājas pie </w:t>
      </w:r>
      <w:proofErr w:type="spellStart"/>
      <w:r>
        <w:t>medpersonāla</w:t>
      </w:r>
      <w:proofErr w:type="spellEnd"/>
      <w:r>
        <w:t>, bet kopija tiek iesniegta Skolas direktoram.</w:t>
      </w:r>
    </w:p>
    <w:p w14:paraId="06F45FFF" w14:textId="77777777" w:rsidR="00C92E3A" w:rsidRDefault="00C92E3A" w:rsidP="00C92E3A">
      <w:pPr>
        <w:shd w:val="clear" w:color="auto" w:fill="FFFFFF"/>
        <w:ind w:firstLine="720"/>
        <w:jc w:val="both"/>
      </w:pPr>
      <w:r>
        <w:t>89.6. pedagogs pieprasa no konflikta dalībniekiem rakstisku paskaidrojumu par notikušo (ja konflikts bijis neliels, pedagogs pats drīkst veikt pierakstus par notikušo). Ja pedagogs objektīvu iemeslu dēļ nevar pieprasīt un saņemt konflikta dalībnieku paskaidrojumus, tas piesaista Skolas direktoru, sniedzot mutisku liecību par notiekošo.</w:t>
      </w:r>
    </w:p>
    <w:p w14:paraId="681369AA" w14:textId="77777777" w:rsidR="00C92E3A" w:rsidRDefault="00C92E3A" w:rsidP="00C92E3A">
      <w:pPr>
        <w:shd w:val="clear" w:color="auto" w:fill="FFFFFF"/>
        <w:ind w:firstLine="720"/>
        <w:jc w:val="both"/>
      </w:pPr>
      <w:r>
        <w:t>89.7. pedagogs veic pārrunas ar konfliktā iesaistītajiem izglītojamiem:</w:t>
      </w:r>
    </w:p>
    <w:p w14:paraId="4BC98928" w14:textId="77777777" w:rsidR="00C92E3A" w:rsidRDefault="00C92E3A" w:rsidP="00C92E3A">
      <w:pPr>
        <w:shd w:val="clear" w:color="auto" w:fill="FFFFFF"/>
        <w:ind w:firstLine="720"/>
        <w:jc w:val="both"/>
      </w:pPr>
      <w:r>
        <w:tab/>
        <w:t>89.7.1. ja notikušais bijis negadījums, pedagogs aicina izglītojamos izlīgt mieru un telefoniski vai e-pastā informē vecākus par notikušo;</w:t>
      </w:r>
    </w:p>
    <w:p w14:paraId="0D9F9AAD" w14:textId="77777777" w:rsidR="00C92E3A" w:rsidRDefault="00C92E3A" w:rsidP="00C92E3A">
      <w:pPr>
        <w:shd w:val="clear" w:color="auto" w:fill="FFFFFF"/>
        <w:ind w:firstLine="720"/>
        <w:jc w:val="both"/>
      </w:pPr>
      <w:r>
        <w:tab/>
        <w:t>89.7.2. ja notikusi apzināta darbība, bet tā bijusi pirmreizēja un tai nav smagu seku, pedagogs aicina izglītojamos izlīgt mieru un telefoniski vai e-pastā informē vecākus par notikušo;</w:t>
      </w:r>
    </w:p>
    <w:p w14:paraId="3EFD9BD7" w14:textId="77777777" w:rsidR="00C92E3A" w:rsidRDefault="00C92E3A" w:rsidP="00C92E3A">
      <w:pPr>
        <w:shd w:val="clear" w:color="auto" w:fill="FFFFFF"/>
        <w:ind w:firstLine="720"/>
        <w:jc w:val="both"/>
      </w:pPr>
      <w:r>
        <w:tab/>
        <w:t>89.7.3. ja nav panākta vienošanās un  ja notikusi apzināta darbība un tā ir bijusi atkārtota vai tai ir smagas sekas, pedagogs aicina uz sarunu izglītojamā vecākus un piesaista sarunai Skolas direktoru.</w:t>
      </w:r>
    </w:p>
    <w:p w14:paraId="22505B67" w14:textId="77777777" w:rsidR="00C92E3A" w:rsidRDefault="00C92E3A" w:rsidP="00C92E3A">
      <w:pPr>
        <w:shd w:val="clear" w:color="auto" w:fill="FFFFFF"/>
        <w:jc w:val="both"/>
      </w:pPr>
      <w:r>
        <w:t>90. Skolas direktora rīcība, ja konstatēta fiziska vai emocionāla vardarbība pret izglītojamo:</w:t>
      </w:r>
    </w:p>
    <w:p w14:paraId="7FCF3F27" w14:textId="77777777" w:rsidR="00C92E3A" w:rsidRDefault="00C92E3A" w:rsidP="00C92E3A">
      <w:pPr>
        <w:shd w:val="clear" w:color="auto" w:fill="FFFFFF"/>
        <w:jc w:val="both"/>
      </w:pPr>
      <w:r>
        <w:tab/>
        <w:t>90.1. tiek rīkota iesaistīto izglītojamo, to vecāku sanāksme, kurā vienojas par notikuma apstākļiem un pasākumiem izglītojamā/izglītojamo uzvedības korekcijai, nosakot vecāku, izglītojamā un Skolas atbildību;</w:t>
      </w:r>
    </w:p>
    <w:p w14:paraId="4CB6B8F9" w14:textId="2DAD118F" w:rsidR="00C92E3A" w:rsidRPr="00035781" w:rsidRDefault="00C92E3A" w:rsidP="00C92E3A">
      <w:pPr>
        <w:shd w:val="clear" w:color="auto" w:fill="FFFFFF"/>
        <w:jc w:val="both"/>
        <w:rPr>
          <w:b/>
          <w:color w:val="FF0000"/>
        </w:rPr>
      </w:pPr>
      <w:r>
        <w:tab/>
        <w:t xml:space="preserve">90.2. ja netiek panākta vienošanās par apstākļiem vai sekām, panāktā vienošanās netiek pildīta,  vai arī vecāki nav pildījuši izglītojamā uzvedības korekcijas, izglītojamais tiek atskaitīts no Skolas un Skolas direktors ziņo </w:t>
      </w:r>
      <w:r w:rsidRPr="00F36055">
        <w:rPr>
          <w:color w:val="000000" w:themeColor="text1"/>
        </w:rPr>
        <w:t>Limbažu administratīvajai komisijai vai Limbažu novada bāriņtiesai</w:t>
      </w:r>
      <w:r w:rsidR="00D22265" w:rsidRPr="00F36055">
        <w:rPr>
          <w:color w:val="000000" w:themeColor="text1"/>
        </w:rPr>
        <w:t>, vai pēc vajadzības</w:t>
      </w:r>
      <w:r w:rsidRPr="00F36055">
        <w:rPr>
          <w:color w:val="000000" w:themeColor="text1"/>
        </w:rPr>
        <w:t xml:space="preserve"> Pašvaldības policij</w:t>
      </w:r>
      <w:r w:rsidR="00D22265" w:rsidRPr="00F36055">
        <w:rPr>
          <w:color w:val="000000" w:themeColor="text1"/>
        </w:rPr>
        <w:t>ai.</w:t>
      </w:r>
    </w:p>
    <w:p w14:paraId="18E30166" w14:textId="77777777" w:rsidR="00C92E3A" w:rsidRDefault="00C92E3A" w:rsidP="00C92E3A">
      <w:pPr>
        <w:shd w:val="clear" w:color="auto" w:fill="FFFFFF"/>
        <w:spacing w:before="150"/>
        <w:jc w:val="center"/>
      </w:pPr>
      <w:r>
        <w:rPr>
          <w:b/>
        </w:rPr>
        <w:t>XII. Atbildība par noteikumu neievērošanu</w:t>
      </w:r>
    </w:p>
    <w:p w14:paraId="57B970D5" w14:textId="77777777" w:rsidR="00C92E3A" w:rsidRDefault="00C92E3A" w:rsidP="00C92E3A">
      <w:pPr>
        <w:jc w:val="both"/>
        <w:rPr>
          <w:shd w:val="clear" w:color="auto" w:fill="FFFFFF"/>
        </w:rPr>
      </w:pPr>
      <w:r>
        <w:br/>
      </w:r>
      <w:r>
        <w:rPr>
          <w:shd w:val="clear" w:color="auto" w:fill="FFFFFF"/>
        </w:rPr>
        <w:t>91. Par iekšējās kārtības noteikumu neievērošanu izglītojamiem var piemērot šādus disciplinārsodus:</w:t>
      </w:r>
    </w:p>
    <w:p w14:paraId="002A7FDD" w14:textId="77777777" w:rsidR="00C92E3A" w:rsidRDefault="00C92E3A" w:rsidP="00C92E3A">
      <w:pPr>
        <w:jc w:val="both"/>
        <w:rPr>
          <w:shd w:val="clear" w:color="auto" w:fill="FFFFFF"/>
        </w:rPr>
      </w:pPr>
      <w:r>
        <w:rPr>
          <w:shd w:val="clear" w:color="auto" w:fill="FFFFFF"/>
        </w:rPr>
        <w:t xml:space="preserve"> </w:t>
      </w:r>
      <w:r>
        <w:rPr>
          <w:shd w:val="clear" w:color="auto" w:fill="FFFFFF"/>
        </w:rPr>
        <w:tab/>
        <w:t>91.1. mutisks aizrādījums;</w:t>
      </w:r>
    </w:p>
    <w:p w14:paraId="7977E4A6" w14:textId="77777777" w:rsidR="00C92E3A" w:rsidRDefault="00C92E3A" w:rsidP="00C92E3A">
      <w:pPr>
        <w:ind w:firstLine="720"/>
        <w:jc w:val="both"/>
        <w:rPr>
          <w:shd w:val="clear" w:color="auto" w:fill="FFFFFF"/>
        </w:rPr>
      </w:pPr>
      <w:r>
        <w:rPr>
          <w:shd w:val="clear" w:color="auto" w:fill="FFFFFF"/>
        </w:rPr>
        <w:t>91.2. elektroniska vēstule vai vēstule vecākiem;</w:t>
      </w:r>
    </w:p>
    <w:p w14:paraId="078BAA52" w14:textId="77777777" w:rsidR="00C92E3A" w:rsidRDefault="00C92E3A" w:rsidP="00C92E3A">
      <w:pPr>
        <w:ind w:firstLine="720"/>
        <w:jc w:val="both"/>
        <w:rPr>
          <w:shd w:val="clear" w:color="auto" w:fill="FFFFFF"/>
        </w:rPr>
      </w:pPr>
      <w:r>
        <w:rPr>
          <w:shd w:val="clear" w:color="auto" w:fill="FFFFFF"/>
        </w:rPr>
        <w:t>91.3. piezīme direktora rīkojumā;</w:t>
      </w:r>
    </w:p>
    <w:p w14:paraId="1411D0F3" w14:textId="77777777" w:rsidR="00C92E3A" w:rsidRDefault="00C92E3A" w:rsidP="00C92E3A">
      <w:pPr>
        <w:ind w:firstLine="720"/>
        <w:jc w:val="both"/>
        <w:rPr>
          <w:shd w:val="clear" w:color="auto" w:fill="FFFFFF"/>
        </w:rPr>
      </w:pPr>
      <w:r>
        <w:rPr>
          <w:shd w:val="clear" w:color="auto" w:fill="FFFFFF"/>
        </w:rPr>
        <w:t>91.4. izslēgšana no Skolas.</w:t>
      </w:r>
    </w:p>
    <w:p w14:paraId="0A89C6DC" w14:textId="77777777" w:rsidR="00C92E3A" w:rsidRDefault="00C92E3A" w:rsidP="00C92E3A">
      <w:pPr>
        <w:jc w:val="both"/>
      </w:pPr>
      <w:r>
        <w:rPr>
          <w:shd w:val="clear" w:color="auto" w:fill="FFFFFF"/>
        </w:rPr>
        <w:t>92. Par nodarījumu izglītojamais raksta paskaidrojumu Skolas direktoram un tas glabājas audzēkņa personas lietā.</w:t>
      </w:r>
    </w:p>
    <w:p w14:paraId="629E8B76" w14:textId="77777777" w:rsidR="00C92E3A" w:rsidRDefault="00C92E3A" w:rsidP="00C92E3A">
      <w:pPr>
        <w:jc w:val="both"/>
      </w:pPr>
      <w:r>
        <w:t xml:space="preserve">93. Par Skolas īpašuma bojāšanu izglītojamais sniedz rakstisku paskaidrojumu. Izglītojamais un viņa vecāki atbild par zaudējumu, kas izglītojamā rīcības dēļ nodarīts Skolai, un atlīdzina nodarīto zaudējumu. </w:t>
      </w:r>
    </w:p>
    <w:p w14:paraId="775907C7" w14:textId="77777777" w:rsidR="00C92E3A" w:rsidRDefault="00C92E3A" w:rsidP="00C92E3A">
      <w:pPr>
        <w:jc w:val="both"/>
      </w:pPr>
      <w:r>
        <w:t>94. Gadījumos, ja ir aizdomas par narkotisko, psihotropo, toksisko vielu vai alkohola esamību izglītojamā organismā, Skolas direktors, vai treneris ziņo vecākiem un neatliekamās medicīniskās palīdzības dienestam.</w:t>
      </w:r>
    </w:p>
    <w:p w14:paraId="2D8C5C4C" w14:textId="77777777" w:rsidR="00C92E3A" w:rsidRDefault="00C92E3A" w:rsidP="00C92E3A">
      <w:pPr>
        <w:jc w:val="both"/>
      </w:pPr>
      <w:r>
        <w:t>95. Ja apstiprinās aizdomas par narkotisko, psihotropo, toksisko vielu vai alkohola esamību skolēna organismā, informācija par nepilngadīgu skolēnu tiek nodota policijai  un izglītojamais var tikt izslēgts no skolas.</w:t>
      </w:r>
    </w:p>
    <w:p w14:paraId="7CBDA4F3" w14:textId="77777777" w:rsidR="00C92E3A" w:rsidRDefault="00C92E3A" w:rsidP="00C92E3A">
      <w:pPr>
        <w:jc w:val="both"/>
      </w:pPr>
      <w:r>
        <w:lastRenderedPageBreak/>
        <w:t>96. Ja ir aizdomas, ka izglītojamais Skolas teritorijā vai tās rīkotajos pasākumos ienes vai izplata narkotiskās, psihotropās, toksiskās vielas, alkoholu vai cigaretes, informācija tiek nodota policijai, izglītojamais var tikt izslēgts no Skolas.</w:t>
      </w:r>
    </w:p>
    <w:p w14:paraId="126DFA36" w14:textId="77777777" w:rsidR="00C92E3A" w:rsidRDefault="00C92E3A" w:rsidP="00C92E3A">
      <w:pPr>
        <w:jc w:val="both"/>
      </w:pPr>
      <w:r>
        <w:t>97. Gadījumos, ja izglītojamais ienesis vai lieto priekšmetus, materiālus, vielas, kas nav nepieciešamas mācību procesā, pedagogs atsavina lietas un nodod tās vecākiem, Skolas direktoram vai tiesību sargājošām iestādēm.</w:t>
      </w:r>
    </w:p>
    <w:p w14:paraId="2024ADE1" w14:textId="77777777" w:rsidR="00C92E3A" w:rsidRDefault="00C92E3A" w:rsidP="00C92E3A">
      <w:pPr>
        <w:jc w:val="both"/>
      </w:pPr>
      <w:r>
        <w:t xml:space="preserve">98. </w:t>
      </w:r>
      <w:r>
        <w:rPr>
          <w:shd w:val="clear" w:color="auto" w:fill="FFFFFF"/>
        </w:rPr>
        <w:t>Administratīvi vai krimināli sodāmus pārkāpumus Skola neizmeklē, bet ziņo par tiem tiesību sargājošām iestādēm.</w:t>
      </w:r>
    </w:p>
    <w:p w14:paraId="3A2F566C" w14:textId="77777777" w:rsidR="00C92E3A" w:rsidRDefault="00C92E3A" w:rsidP="00C92E3A">
      <w:pPr>
        <w:shd w:val="clear" w:color="auto" w:fill="FFFFFF"/>
        <w:jc w:val="both"/>
      </w:pPr>
    </w:p>
    <w:p w14:paraId="4513443A" w14:textId="77777777" w:rsidR="00C92E3A" w:rsidRDefault="00C92E3A" w:rsidP="00C92E3A">
      <w:pPr>
        <w:shd w:val="clear" w:color="auto" w:fill="FFFFFF"/>
        <w:jc w:val="center"/>
        <w:rPr>
          <w:b/>
        </w:rPr>
      </w:pPr>
      <w:r>
        <w:rPr>
          <w:b/>
        </w:rPr>
        <w:t xml:space="preserve">XIII. Evakuācijas plāna un informācijas par operatīvo dienestu izsaukšanu </w:t>
      </w:r>
    </w:p>
    <w:p w14:paraId="0F2D3A7E" w14:textId="77777777" w:rsidR="00C92E3A" w:rsidRDefault="00C92E3A" w:rsidP="00C92E3A">
      <w:pPr>
        <w:shd w:val="clear" w:color="auto" w:fill="FFFFFF"/>
        <w:jc w:val="center"/>
      </w:pPr>
      <w:r>
        <w:rPr>
          <w:b/>
        </w:rPr>
        <w:t>izvietojums izglītības iestādē</w:t>
      </w:r>
    </w:p>
    <w:p w14:paraId="5529A9F2" w14:textId="77777777" w:rsidR="00C92E3A" w:rsidRDefault="00C92E3A" w:rsidP="00C92E3A">
      <w:pPr>
        <w:jc w:val="both"/>
      </w:pPr>
    </w:p>
    <w:p w14:paraId="3A698F44" w14:textId="77777777" w:rsidR="00C92E3A" w:rsidRDefault="00C92E3A" w:rsidP="00C92E3A">
      <w:pPr>
        <w:jc w:val="both"/>
      </w:pPr>
      <w:r>
        <w:t>99. Grupu treneri iepazīstina izglītojamos ar Skolas evakuācijas plānu, operatīvo dienestu izsaukšanas iespējām un rīcību ekstremālās situācijās, kā arī ar darba drošības instrukcijām. Izglītojamie iepazīstināšanu ar šiem dokumentiem apliecina veidlapā ar ierakstu "iepazinos", norādot datumu un parakstu. Evakuācijas plānus un operatīvo dienestu izsaukšanas tālruņu numurus izvietoti Skolas telpās visiem labi pārredzamās un pieejamās vietās:</w:t>
      </w:r>
    </w:p>
    <w:p w14:paraId="7EAA022F" w14:textId="77777777" w:rsidR="00C92E3A" w:rsidRPr="000466CC" w:rsidRDefault="00C92E3A" w:rsidP="00C92E3A">
      <w:pPr>
        <w:jc w:val="both"/>
        <w:rPr>
          <w:shd w:val="clear" w:color="auto" w:fill="FFFFFF"/>
        </w:rPr>
      </w:pPr>
      <w:r>
        <w:tab/>
      </w:r>
      <w:r w:rsidRPr="000466CC">
        <w:t xml:space="preserve">99.1. </w:t>
      </w:r>
      <w:r w:rsidRPr="000466CC">
        <w:rPr>
          <w:shd w:val="clear" w:color="auto" w:fill="FFFFFF"/>
        </w:rPr>
        <w:t>1.stāvā foajē pie sienas pie dežuranta posteņa;</w:t>
      </w:r>
    </w:p>
    <w:p w14:paraId="5B22C726" w14:textId="77777777" w:rsidR="00C92E3A" w:rsidRPr="000466CC" w:rsidRDefault="00C92E3A" w:rsidP="00C92E3A">
      <w:pPr>
        <w:jc w:val="both"/>
        <w:rPr>
          <w:shd w:val="clear" w:color="auto" w:fill="FFFFFF"/>
        </w:rPr>
      </w:pPr>
      <w:r w:rsidRPr="000466CC">
        <w:rPr>
          <w:shd w:val="clear" w:color="auto" w:fill="FFFFFF"/>
        </w:rPr>
        <w:tab/>
        <w:t>99.3. 1.stāvā pie izejas sporta hallē;</w:t>
      </w:r>
    </w:p>
    <w:p w14:paraId="603EE33B" w14:textId="77777777" w:rsidR="00C92E3A" w:rsidRPr="000466CC" w:rsidRDefault="00C92E3A" w:rsidP="00C92E3A">
      <w:pPr>
        <w:jc w:val="both"/>
      </w:pPr>
      <w:r w:rsidRPr="000466CC">
        <w:rPr>
          <w:shd w:val="clear" w:color="auto" w:fill="FFFFFF"/>
        </w:rPr>
        <w:tab/>
        <w:t>99.4. 2.stāva foajē pie sienas.</w:t>
      </w:r>
    </w:p>
    <w:p w14:paraId="67A033E2" w14:textId="77777777" w:rsidR="00C92E3A" w:rsidRDefault="00C92E3A" w:rsidP="00C92E3A">
      <w:pPr>
        <w:jc w:val="both"/>
        <w:rPr>
          <w:b/>
        </w:rPr>
      </w:pPr>
      <w:r>
        <w:t xml:space="preserve">100. Ārkārtas situācijās, atskanot trauksmes signālam, tiek veikta izglītojamo evakuācija saskaņā ar noteikumiem par rīcību ekstremālās situācijās, izglītojamie izpilda atbildīgā pedagoga norādījumus vai rīkojas atbilstoši direktora apstiprinātiem Skolas evakuācijas plāniem un kārtībai. </w:t>
      </w:r>
    </w:p>
    <w:p w14:paraId="07F3630F" w14:textId="77777777" w:rsidR="00C92E3A" w:rsidRDefault="00C92E3A" w:rsidP="00C92E3A">
      <w:pPr>
        <w:shd w:val="clear" w:color="auto" w:fill="FFFFFF"/>
        <w:spacing w:before="150"/>
        <w:jc w:val="center"/>
        <w:rPr>
          <w:b/>
        </w:rPr>
      </w:pPr>
      <w:r>
        <w:rPr>
          <w:b/>
        </w:rPr>
        <w:t>XIV.  Noteikumu pieņemšanas un grozīšanas kārtība</w:t>
      </w:r>
    </w:p>
    <w:p w14:paraId="1F2BF6E4" w14:textId="77777777" w:rsidR="00C92E3A" w:rsidRDefault="00C92E3A" w:rsidP="00C92E3A">
      <w:pPr>
        <w:shd w:val="clear" w:color="auto" w:fill="FFFFFF"/>
        <w:jc w:val="center"/>
        <w:rPr>
          <w:b/>
        </w:rPr>
      </w:pPr>
    </w:p>
    <w:p w14:paraId="74AB4465" w14:textId="77777777" w:rsidR="00C92E3A" w:rsidRDefault="00C92E3A" w:rsidP="00C92E3A">
      <w:pPr>
        <w:shd w:val="clear" w:color="auto" w:fill="FFFFFF"/>
        <w:rPr>
          <w:shd w:val="clear" w:color="auto" w:fill="FFFFFF"/>
        </w:rPr>
      </w:pPr>
      <w:r>
        <w:t>101.</w:t>
      </w:r>
      <w:r>
        <w:rPr>
          <w:shd w:val="clear" w:color="auto" w:fill="FFFFFF"/>
        </w:rPr>
        <w:t xml:space="preserve"> </w:t>
      </w:r>
      <w:r>
        <w:t>Grozījumus</w:t>
      </w:r>
      <w:r>
        <w:rPr>
          <w:shd w:val="clear" w:color="auto" w:fill="FFFFFF"/>
        </w:rPr>
        <w:t xml:space="preserve"> un papildinājumus Noteikumos var ierosināt izglītojamie, pedagoģiskā padome, Skolas padome, Skolas dibinātājs, direktors.</w:t>
      </w:r>
    </w:p>
    <w:p w14:paraId="696BC00A" w14:textId="77777777" w:rsidR="00C92E3A" w:rsidRDefault="00C92E3A" w:rsidP="00C92E3A">
      <w:pPr>
        <w:shd w:val="clear" w:color="auto" w:fill="FFFFFF"/>
        <w:jc w:val="both"/>
      </w:pPr>
      <w:r>
        <w:rPr>
          <w:shd w:val="clear" w:color="auto" w:fill="FFFFFF"/>
        </w:rPr>
        <w:t>102. Grozījumus un papildinājumus noteikumos apstiprina Skolas direktors.</w:t>
      </w:r>
    </w:p>
    <w:p w14:paraId="65B32875" w14:textId="50C234DC" w:rsidR="00C92E3A" w:rsidRDefault="00C92E3A" w:rsidP="00C92E3A">
      <w:pPr>
        <w:shd w:val="clear" w:color="auto" w:fill="FFFFFF"/>
        <w:rPr>
          <w:shd w:val="clear" w:color="auto" w:fill="FFFFFF"/>
        </w:rPr>
      </w:pPr>
      <w:r>
        <w:t>103. Noteikumi stājas spēkā ar 20</w:t>
      </w:r>
      <w:r w:rsidR="00F36055">
        <w:t>__</w:t>
      </w:r>
      <w:r>
        <w:t xml:space="preserve">.gada </w:t>
      </w:r>
      <w:r w:rsidR="00F36055">
        <w:t>__</w:t>
      </w:r>
      <w:r>
        <w:t xml:space="preserve">. </w:t>
      </w:r>
      <w:r w:rsidR="00F36055">
        <w:t>______</w:t>
      </w:r>
      <w:r>
        <w:t>.</w:t>
      </w:r>
    </w:p>
    <w:p w14:paraId="2523EEC4" w14:textId="77777777" w:rsidR="00C92E3A" w:rsidRDefault="00C92E3A" w:rsidP="00C92E3A">
      <w:pPr>
        <w:shd w:val="clear" w:color="auto" w:fill="FFFFFF"/>
        <w:jc w:val="both"/>
        <w:rPr>
          <w:shd w:val="clear" w:color="auto" w:fill="FFFFFF"/>
        </w:rPr>
      </w:pPr>
      <w:r>
        <w:rPr>
          <w:shd w:val="clear" w:color="auto" w:fill="FFFFFF"/>
        </w:rPr>
        <w:t xml:space="preserve">104. </w:t>
      </w:r>
      <w:r>
        <w:rPr>
          <w:color w:val="FF3333"/>
        </w:rPr>
        <w:t xml:space="preserve">Atzīt par spēku zaudējušiem ___________ skolas 201__.gada __.maija iekšējos noteikumus Nr. 1-14/15 „ Iekšējās kārtības noteikumi”. </w:t>
      </w:r>
    </w:p>
    <w:p w14:paraId="6E8B9C02" w14:textId="77777777" w:rsidR="00C92E3A" w:rsidRDefault="00C92E3A" w:rsidP="00C92E3A">
      <w:pPr>
        <w:shd w:val="clear" w:color="auto" w:fill="FFFFFF"/>
        <w:jc w:val="both"/>
        <w:rPr>
          <w:shd w:val="clear" w:color="auto" w:fill="FFFFFF"/>
        </w:rPr>
      </w:pPr>
    </w:p>
    <w:p w14:paraId="7CECEB83" w14:textId="77777777" w:rsidR="00C92E3A" w:rsidRDefault="00C92E3A" w:rsidP="00C92E3A">
      <w:pPr>
        <w:shd w:val="clear" w:color="auto" w:fill="FFFFFF"/>
      </w:pPr>
    </w:p>
    <w:p w14:paraId="234C025C" w14:textId="203CBDC3" w:rsidR="00596BDF" w:rsidRPr="00596BDF" w:rsidRDefault="00C92E3A" w:rsidP="009A7B91">
      <w:pPr>
        <w:pStyle w:val="Nosaukums"/>
        <w:jc w:val="left"/>
        <w:rPr>
          <w:b w:val="0"/>
          <w:lang w:val="lv-LV"/>
        </w:rPr>
      </w:pPr>
      <w:proofErr w:type="spellStart"/>
      <w:r>
        <w:rPr>
          <w:shd w:val="clear" w:color="auto" w:fill="FFFFFF"/>
        </w:rPr>
        <w:t>Direktore</w:t>
      </w:r>
      <w:proofErr w:type="spellEnd"/>
      <w:r>
        <w:rPr>
          <w:shd w:val="clear" w:color="auto" w:fill="FFFFFF"/>
        </w:rPr>
        <w:t>: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_________________</w:t>
      </w:r>
      <w:r w:rsidR="009A7B91">
        <w:rPr>
          <w:shd w:val="clear" w:color="auto" w:fill="FFFFFF"/>
        </w:rPr>
        <w:t xml:space="preserve">       </w:t>
      </w:r>
      <w:proofErr w:type="gramStart"/>
      <w:r w:rsidR="009A7B91">
        <w:rPr>
          <w:shd w:val="clear" w:color="auto" w:fill="FFFFFF"/>
        </w:rPr>
        <w:t xml:space="preserve"> </w:t>
      </w:r>
      <w:r w:rsidR="00716911">
        <w:rPr>
          <w:shd w:val="clear" w:color="auto" w:fill="FFFFFF"/>
        </w:rPr>
        <w:t xml:space="preserve">  </w:t>
      </w:r>
      <w:r>
        <w:rPr>
          <w:shd w:val="clear" w:color="auto" w:fill="FFFFFF"/>
        </w:rPr>
        <w:t>(</w:t>
      </w:r>
      <w:proofErr w:type="gramEnd"/>
      <w:r>
        <w:rPr>
          <w:shd w:val="clear" w:color="auto" w:fill="FFFFFF"/>
        </w:rPr>
        <w:t xml:space="preserve"> D. </w:t>
      </w:r>
      <w:proofErr w:type="spellStart"/>
      <w:r>
        <w:rPr>
          <w:shd w:val="clear" w:color="auto" w:fill="FFFFFF"/>
        </w:rPr>
        <w:t>Zaļupe</w:t>
      </w:r>
      <w:proofErr w:type="spellEnd"/>
      <w:r>
        <w:rPr>
          <w:shd w:val="clear" w:color="auto" w:fill="FFFFFF"/>
        </w:rPr>
        <w:t>)</w:t>
      </w:r>
      <w:r>
        <w:rPr>
          <w:shd w:val="clear" w:color="auto" w:fill="FFFFFF"/>
        </w:rPr>
        <w:tab/>
      </w:r>
      <w:r>
        <w:rPr>
          <w:shd w:val="clear" w:color="auto" w:fill="FFFFFF"/>
        </w:rPr>
        <w:tab/>
      </w:r>
    </w:p>
    <w:p w14:paraId="479F62AF" w14:textId="4899A552" w:rsidR="00596BDF" w:rsidRDefault="00596BDF" w:rsidP="00596BDF">
      <w:pPr>
        <w:pStyle w:val="Nosaukums"/>
        <w:jc w:val="right"/>
        <w:rPr>
          <w:b w:val="0"/>
          <w:lang w:val="lv-LV"/>
        </w:rPr>
      </w:pPr>
    </w:p>
    <w:p w14:paraId="49681B26" w14:textId="39E64AE9" w:rsidR="00596BDF" w:rsidRDefault="00596BDF" w:rsidP="00596BDF">
      <w:pPr>
        <w:pStyle w:val="Nosaukums"/>
        <w:jc w:val="right"/>
        <w:rPr>
          <w:b w:val="0"/>
          <w:lang w:val="lv-LV"/>
        </w:rPr>
      </w:pPr>
    </w:p>
    <w:p w14:paraId="7BE47179" w14:textId="77777777" w:rsidR="00596BDF" w:rsidRPr="00596BDF" w:rsidRDefault="00596BDF" w:rsidP="00596BDF">
      <w:pPr>
        <w:pStyle w:val="Nosaukums"/>
        <w:jc w:val="left"/>
        <w:rPr>
          <w:b w:val="0"/>
          <w:lang w:val="lv-LV"/>
        </w:rPr>
      </w:pPr>
    </w:p>
    <w:p w14:paraId="65F1D3FB" w14:textId="55E5FF92" w:rsidR="00A85F9A" w:rsidRPr="00596BDF" w:rsidRDefault="00A85F9A" w:rsidP="006C5375">
      <w:pPr>
        <w:pStyle w:val="Nosaukums"/>
        <w:rPr>
          <w:b w:val="0"/>
          <w:lang w:val="lv-LV"/>
        </w:rPr>
      </w:pPr>
    </w:p>
    <w:p w14:paraId="738A5E2D" w14:textId="77777777" w:rsidR="00C6068A" w:rsidRPr="00596BDF" w:rsidRDefault="00C6068A" w:rsidP="006C5375">
      <w:pPr>
        <w:pStyle w:val="Nosaukums"/>
        <w:rPr>
          <w:b w:val="0"/>
          <w:lang w:val="lv-LV"/>
        </w:rPr>
      </w:pPr>
    </w:p>
    <w:sectPr w:rsidR="00C6068A" w:rsidRPr="00596BDF" w:rsidSect="00A85F9A">
      <w:headerReference w:type="first" r:id="rId7"/>
      <w:pgSz w:w="11906" w:h="16838"/>
      <w:pgMar w:top="1134" w:right="567" w:bottom="1134" w:left="170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4BA7" w14:textId="77777777" w:rsidR="00E11438" w:rsidRDefault="00E11438" w:rsidP="00C432D4">
      <w:r>
        <w:separator/>
      </w:r>
    </w:p>
  </w:endnote>
  <w:endnote w:type="continuationSeparator" w:id="0">
    <w:p w14:paraId="32399810" w14:textId="77777777" w:rsidR="00E11438" w:rsidRDefault="00E11438"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B40D" w14:textId="77777777" w:rsidR="00E11438" w:rsidRDefault="00E11438" w:rsidP="00C432D4">
      <w:r>
        <w:separator/>
      </w:r>
    </w:p>
  </w:footnote>
  <w:footnote w:type="continuationSeparator" w:id="0">
    <w:p w14:paraId="58FBEEED" w14:textId="77777777" w:rsidR="00E11438" w:rsidRDefault="00E11438"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7CF5" w14:textId="5A052544" w:rsidR="0031537E" w:rsidRDefault="0031537E" w:rsidP="00A85F9A">
    <w:pPr>
      <w:pStyle w:val="Galvene"/>
      <w:tabs>
        <w:tab w:val="clear" w:pos="4320"/>
        <w:tab w:val="clear" w:pos="8640"/>
      </w:tabs>
      <w:ind w:left="-1134"/>
      <w:jc w:val="center"/>
      <w:rPr>
        <w:caps/>
        <w:noProof/>
      </w:rPr>
    </w:pPr>
    <w:r>
      <w:rPr>
        <w:caps/>
        <w:noProof/>
      </w:rPr>
      <w:drawing>
        <wp:anchor distT="0" distB="0" distL="114300" distR="114300" simplePos="0" relativeHeight="251658240" behindDoc="1" locked="0" layoutInCell="1" allowOverlap="1" wp14:anchorId="6F914DAE" wp14:editId="14C36279">
          <wp:simplePos x="0" y="0"/>
          <wp:positionH relativeFrom="column">
            <wp:posOffset>2225040</wp:posOffset>
          </wp:positionH>
          <wp:positionV relativeFrom="page">
            <wp:posOffset>276225</wp:posOffset>
          </wp:positionV>
          <wp:extent cx="770890" cy="901065"/>
          <wp:effectExtent l="0" t="0" r="0" b="0"/>
          <wp:wrapThrough wrapText="bothSides">
            <wp:wrapPolygon edited="0">
              <wp:start x="0" y="0"/>
              <wp:lineTo x="0" y="16440"/>
              <wp:lineTo x="4804" y="21006"/>
              <wp:lineTo x="6939" y="21006"/>
              <wp:lineTo x="13878" y="21006"/>
              <wp:lineTo x="16013" y="21006"/>
              <wp:lineTo x="20817" y="16440"/>
              <wp:lineTo x="20817"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anchor>
      </w:drawing>
    </w:r>
    <w:r>
      <w:ptab w:relativeTo="margin" w:alignment="center" w:leader="none"/>
    </w:r>
  </w:p>
  <w:p w14:paraId="45C0CA80" w14:textId="77777777" w:rsidR="0031537E" w:rsidRDefault="0031537E" w:rsidP="0031537E">
    <w:pPr>
      <w:pStyle w:val="Galvene"/>
      <w:jc w:val="center"/>
    </w:pPr>
  </w:p>
  <w:p w14:paraId="7978A624" w14:textId="77777777" w:rsidR="0031537E" w:rsidRDefault="0031537E" w:rsidP="0031537E">
    <w:pPr>
      <w:pStyle w:val="Galvene"/>
      <w:jc w:val="center"/>
    </w:pPr>
  </w:p>
  <w:p w14:paraId="77C4C635" w14:textId="77777777" w:rsidR="0031537E" w:rsidRDefault="0031537E" w:rsidP="0031537E">
    <w:pPr>
      <w:pStyle w:val="Galvene"/>
      <w:jc w:val="center"/>
    </w:pPr>
  </w:p>
  <w:p w14:paraId="086D7B3C" w14:textId="05240E69" w:rsidR="0031537E" w:rsidRDefault="0031537E" w:rsidP="00A85F9A">
    <w:pPr>
      <w:pStyle w:val="Galvene"/>
      <w:tabs>
        <w:tab w:val="clear" w:pos="4320"/>
        <w:tab w:val="clear" w:pos="8640"/>
      </w:tabs>
      <w:ind w:left="-284" w:hanging="567"/>
      <w:jc w:val="center"/>
      <w:rPr>
        <w:caps/>
      </w:rPr>
    </w:pPr>
    <w:r>
      <w:rPr>
        <w:caps/>
      </w:rPr>
      <w:t>LIMBAŽU novada PAŠVALDĪBA</w:t>
    </w:r>
  </w:p>
  <w:p w14:paraId="620BA334" w14:textId="77777777" w:rsidR="0031537E" w:rsidRDefault="0031537E" w:rsidP="00A85F9A">
    <w:pPr>
      <w:pStyle w:val="Galvene"/>
      <w:ind w:left="-284" w:hanging="567"/>
      <w:jc w:val="center"/>
      <w:rPr>
        <w:caps/>
        <w:sz w:val="32"/>
        <w:szCs w:val="32"/>
      </w:rPr>
    </w:pPr>
    <w:r>
      <w:rPr>
        <w:caps/>
        <w:sz w:val="32"/>
        <w:szCs w:val="32"/>
      </w:rPr>
      <w:t>LIMBAŽU novada Sporta skola</w:t>
    </w:r>
  </w:p>
  <w:p w14:paraId="321B5F5D" w14:textId="441F92E3" w:rsidR="0031537E" w:rsidRDefault="0031537E" w:rsidP="00A85F9A">
    <w:pPr>
      <w:pStyle w:val="Galvene"/>
      <w:ind w:left="-284" w:hanging="567"/>
      <w:jc w:val="center"/>
      <w:rPr>
        <w:sz w:val="18"/>
        <w:szCs w:val="18"/>
      </w:rPr>
    </w:pPr>
    <w:r>
      <w:rPr>
        <w:sz w:val="18"/>
        <w:szCs w:val="20"/>
      </w:rPr>
      <w:t xml:space="preserve">Norēķiniem </w:t>
    </w:r>
    <w:proofErr w:type="spellStart"/>
    <w:r>
      <w:rPr>
        <w:sz w:val="18"/>
        <w:szCs w:val="20"/>
      </w:rPr>
      <w:t>Reģ</w:t>
    </w:r>
    <w:proofErr w:type="spellEnd"/>
    <w:r>
      <w:rPr>
        <w:sz w:val="18"/>
        <w:szCs w:val="20"/>
      </w:rPr>
      <w:t xml:space="preserve">. Nr. 90009114631; </w:t>
    </w:r>
    <w:r w:rsidRPr="005F13B2">
      <w:rPr>
        <w:sz w:val="18"/>
        <w:szCs w:val="18"/>
      </w:rPr>
      <w:t>Parka iela 36, Limbaži, Limbažu novads, LV-4001</w:t>
    </w:r>
    <w:r>
      <w:rPr>
        <w:sz w:val="18"/>
        <w:szCs w:val="18"/>
      </w:rPr>
      <w:t>;</w:t>
    </w:r>
  </w:p>
  <w:p w14:paraId="2F5E7573" w14:textId="0A52D9C5" w:rsidR="0031537E" w:rsidRPr="0031537E" w:rsidRDefault="0031537E" w:rsidP="00A85F9A">
    <w:pPr>
      <w:pStyle w:val="Galvene"/>
      <w:tabs>
        <w:tab w:val="clear" w:pos="4320"/>
        <w:tab w:val="clear" w:pos="8640"/>
      </w:tabs>
      <w:rPr>
        <w:caps/>
      </w:rPr>
    </w:pPr>
    <w:r w:rsidRPr="005F13B2">
      <w:rPr>
        <w:sz w:val="18"/>
        <w:szCs w:val="18"/>
      </w:rPr>
      <w:t xml:space="preserve">E-adrese_DEFAULT@40900001179; </w:t>
    </w:r>
    <w:r>
      <w:rPr>
        <w:sz w:val="18"/>
        <w:szCs w:val="18"/>
      </w:rPr>
      <w:t xml:space="preserve">e </w:t>
    </w:r>
    <w:r w:rsidRPr="00A97897">
      <w:rPr>
        <w:sz w:val="18"/>
        <w:szCs w:val="18"/>
      </w:rPr>
      <w:t xml:space="preserve">pasts </w:t>
    </w:r>
    <w:hyperlink r:id="rId2" w:history="1">
      <w:r w:rsidRPr="0031537E">
        <w:rPr>
          <w:rStyle w:val="Hipersaite"/>
          <w:color w:val="auto"/>
          <w:sz w:val="18"/>
          <w:szCs w:val="18"/>
          <w:u w:val="none"/>
        </w:rPr>
        <w:t>sporta_skola@limbazi.lv</w:t>
      </w:r>
    </w:hyperlink>
    <w:r w:rsidRPr="005F13B2">
      <w:rPr>
        <w:sz w:val="18"/>
        <w:szCs w:val="18"/>
      </w:rPr>
      <w:t>;</w:t>
    </w:r>
    <w:r>
      <w:rPr>
        <w:iCs/>
        <w:sz w:val="18"/>
        <w:szCs w:val="20"/>
      </w:rPr>
      <w:t xml:space="preserve"> </w:t>
    </w:r>
    <w:r w:rsidRPr="005F13B2">
      <w:rPr>
        <w:sz w:val="18"/>
        <w:szCs w:val="18"/>
      </w:rPr>
      <w:t>tālrunis/fakss 64021845; tālrunis 26672085;</w:t>
    </w:r>
    <w:r>
      <w:rPr>
        <w:sz w:val="18"/>
        <w:szCs w:val="18"/>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5127B"/>
    <w:multiLevelType w:val="hybridMultilevel"/>
    <w:tmpl w:val="4DCAB62A"/>
    <w:lvl w:ilvl="0" w:tplc="DA801FAC">
      <w:start w:val="1"/>
      <w:numFmt w:val="bullet"/>
      <w:lvlText w:val="-"/>
      <w:lvlJc w:val="left"/>
      <w:pPr>
        <w:ind w:left="1500" w:hanging="360"/>
      </w:pPr>
      <w:rPr>
        <w:rFonts w:ascii="Sitka Display" w:hAnsi="Sitka Display"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01B42"/>
    <w:rsid w:val="0000760C"/>
    <w:rsid w:val="0003527D"/>
    <w:rsid w:val="000466CC"/>
    <w:rsid w:val="00070CA9"/>
    <w:rsid w:val="0009600B"/>
    <w:rsid w:val="000B7A18"/>
    <w:rsid w:val="00131843"/>
    <w:rsid w:val="001B6287"/>
    <w:rsid w:val="001D5338"/>
    <w:rsid w:val="001F2CC9"/>
    <w:rsid w:val="001F3440"/>
    <w:rsid w:val="0020414D"/>
    <w:rsid w:val="0024194A"/>
    <w:rsid w:val="00272E7C"/>
    <w:rsid w:val="002F6C12"/>
    <w:rsid w:val="00314AB1"/>
    <w:rsid w:val="0031537E"/>
    <w:rsid w:val="00351A80"/>
    <w:rsid w:val="00385218"/>
    <w:rsid w:val="003D4AA0"/>
    <w:rsid w:val="004A6936"/>
    <w:rsid w:val="004B2C5C"/>
    <w:rsid w:val="004C063E"/>
    <w:rsid w:val="004C7390"/>
    <w:rsid w:val="004E556B"/>
    <w:rsid w:val="005359AD"/>
    <w:rsid w:val="005478E3"/>
    <w:rsid w:val="00574FA5"/>
    <w:rsid w:val="00596BDF"/>
    <w:rsid w:val="005B2342"/>
    <w:rsid w:val="00612A0D"/>
    <w:rsid w:val="00624392"/>
    <w:rsid w:val="006456B0"/>
    <w:rsid w:val="00671977"/>
    <w:rsid w:val="00693F37"/>
    <w:rsid w:val="00696EC3"/>
    <w:rsid w:val="006B2306"/>
    <w:rsid w:val="006B4EF1"/>
    <w:rsid w:val="006C5375"/>
    <w:rsid w:val="00716911"/>
    <w:rsid w:val="007468FD"/>
    <w:rsid w:val="0074786F"/>
    <w:rsid w:val="00775F81"/>
    <w:rsid w:val="007C26D8"/>
    <w:rsid w:val="008043A2"/>
    <w:rsid w:val="0081004A"/>
    <w:rsid w:val="00832A1F"/>
    <w:rsid w:val="008407C7"/>
    <w:rsid w:val="00856575"/>
    <w:rsid w:val="00881517"/>
    <w:rsid w:val="008E180E"/>
    <w:rsid w:val="008E370D"/>
    <w:rsid w:val="0092739D"/>
    <w:rsid w:val="009A410D"/>
    <w:rsid w:val="009A7B91"/>
    <w:rsid w:val="00A33D5F"/>
    <w:rsid w:val="00A75555"/>
    <w:rsid w:val="00A85F9A"/>
    <w:rsid w:val="00A97897"/>
    <w:rsid w:val="00AF3008"/>
    <w:rsid w:val="00B376DF"/>
    <w:rsid w:val="00B50BC6"/>
    <w:rsid w:val="00B85327"/>
    <w:rsid w:val="00BB2EB3"/>
    <w:rsid w:val="00BD3726"/>
    <w:rsid w:val="00C056C8"/>
    <w:rsid w:val="00C432D4"/>
    <w:rsid w:val="00C47881"/>
    <w:rsid w:val="00C527C6"/>
    <w:rsid w:val="00C6068A"/>
    <w:rsid w:val="00C92E3A"/>
    <w:rsid w:val="00CB0B02"/>
    <w:rsid w:val="00D22265"/>
    <w:rsid w:val="00D2722F"/>
    <w:rsid w:val="00D53B01"/>
    <w:rsid w:val="00D5619A"/>
    <w:rsid w:val="00D76A53"/>
    <w:rsid w:val="00D82DA3"/>
    <w:rsid w:val="00D87258"/>
    <w:rsid w:val="00DA3120"/>
    <w:rsid w:val="00DA4145"/>
    <w:rsid w:val="00DB4D10"/>
    <w:rsid w:val="00DB5B97"/>
    <w:rsid w:val="00DD3C82"/>
    <w:rsid w:val="00DE105D"/>
    <w:rsid w:val="00E03D67"/>
    <w:rsid w:val="00E11438"/>
    <w:rsid w:val="00E75278"/>
    <w:rsid w:val="00E76598"/>
    <w:rsid w:val="00E7661A"/>
    <w:rsid w:val="00E8053A"/>
    <w:rsid w:val="00EA1739"/>
    <w:rsid w:val="00ED4F46"/>
    <w:rsid w:val="00EF2FD6"/>
    <w:rsid w:val="00EF5284"/>
    <w:rsid w:val="00F3605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40652CA0-F61E-49C3-8D75-E6D13A57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7C26D8"/>
    <w:rPr>
      <w:color w:val="0563C1" w:themeColor="hyperlink"/>
      <w:u w:val="single"/>
    </w:rPr>
  </w:style>
  <w:style w:type="character" w:customStyle="1" w:styleId="WW8Num1z1">
    <w:name w:val="WW8Num1z1"/>
    <w:rsid w:val="00C92E3A"/>
  </w:style>
  <w:style w:type="paragraph" w:customStyle="1" w:styleId="Sarakstarindkopa1">
    <w:name w:val="Saraksta rindkopa1"/>
    <w:basedOn w:val="Parasts"/>
    <w:rsid w:val="00C92E3A"/>
    <w:pPr>
      <w:suppressAutoHyphens/>
      <w:ind w:left="720"/>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0720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porta_skola@limbazi.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13115</Words>
  <Characters>7477</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User</cp:lastModifiedBy>
  <cp:revision>25</cp:revision>
  <cp:lastPrinted>2021-11-09T11:26:00Z</cp:lastPrinted>
  <dcterms:created xsi:type="dcterms:W3CDTF">2021-08-02T14:21:00Z</dcterms:created>
  <dcterms:modified xsi:type="dcterms:W3CDTF">2021-12-28T08:38:00Z</dcterms:modified>
</cp:coreProperties>
</file>